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3B186" w14:textId="77777777" w:rsidR="006F1A3C" w:rsidRPr="00137CE5" w:rsidRDefault="006F1A3C" w:rsidP="006F1A3C">
      <w:pPr>
        <w:pStyle w:val="Odstavecseseznamem1"/>
        <w:ind w:left="0"/>
        <w:rPr>
          <w:rFonts w:asciiTheme="minorHAnsi" w:hAnsiTheme="minorHAnsi" w:cstheme="minorHAnsi"/>
          <w:bCs/>
          <w:sz w:val="22"/>
          <w:szCs w:val="22"/>
        </w:rPr>
      </w:pPr>
      <w:r w:rsidRPr="00137CE5">
        <w:rPr>
          <w:rFonts w:asciiTheme="minorHAnsi" w:hAnsiTheme="minorHAnsi" w:cstheme="minorHAnsi"/>
          <w:bCs/>
          <w:sz w:val="22"/>
          <w:szCs w:val="22"/>
        </w:rPr>
        <w:t>Příloha č. 4 výzvy</w:t>
      </w:r>
    </w:p>
    <w:p w14:paraId="008E221F" w14:textId="77777777" w:rsidR="006F1A3C" w:rsidRPr="00137CE5" w:rsidRDefault="006F1A3C" w:rsidP="006F1A3C">
      <w:pPr>
        <w:pStyle w:val="Zkladntext"/>
        <w:jc w:val="center"/>
        <w:rPr>
          <w:rFonts w:asciiTheme="minorHAnsi" w:hAnsiTheme="minorHAnsi" w:cstheme="minorHAnsi"/>
          <w:b/>
          <w:bCs/>
          <w:color w:val="1F4E79"/>
          <w:sz w:val="40"/>
          <w:szCs w:val="40"/>
        </w:rPr>
      </w:pPr>
      <w:r w:rsidRPr="00137CE5">
        <w:rPr>
          <w:rFonts w:asciiTheme="minorHAnsi" w:hAnsiTheme="minorHAnsi" w:cstheme="minorHAnsi"/>
          <w:b/>
          <w:bCs/>
          <w:color w:val="1F4E79"/>
          <w:sz w:val="40"/>
          <w:szCs w:val="40"/>
        </w:rPr>
        <w:t xml:space="preserve">      </w:t>
      </w:r>
    </w:p>
    <w:p w14:paraId="67BFBAD4" w14:textId="77777777" w:rsidR="006F1A3C" w:rsidRPr="00137CE5" w:rsidRDefault="006F1A3C" w:rsidP="006F1A3C">
      <w:pPr>
        <w:pStyle w:val="Zkladntext"/>
        <w:jc w:val="center"/>
        <w:rPr>
          <w:rFonts w:asciiTheme="minorHAnsi" w:hAnsiTheme="minorHAnsi" w:cstheme="minorHAnsi"/>
          <w:b/>
          <w:bCs/>
          <w:color w:val="1F4E79"/>
          <w:sz w:val="40"/>
          <w:szCs w:val="40"/>
        </w:rPr>
      </w:pPr>
    </w:p>
    <w:p w14:paraId="416F405E" w14:textId="77777777" w:rsidR="006F1A3C" w:rsidRPr="00137CE5" w:rsidRDefault="006F1A3C" w:rsidP="006F1A3C">
      <w:pPr>
        <w:pStyle w:val="Zkladntext"/>
        <w:jc w:val="center"/>
        <w:rPr>
          <w:rFonts w:asciiTheme="minorHAnsi" w:hAnsiTheme="minorHAnsi" w:cstheme="minorHAnsi"/>
          <w:b/>
          <w:bCs/>
          <w:color w:val="1F4E79"/>
          <w:sz w:val="40"/>
          <w:szCs w:val="40"/>
        </w:rPr>
      </w:pPr>
    </w:p>
    <w:p w14:paraId="640523EC" w14:textId="77777777" w:rsidR="006F1A3C" w:rsidRPr="00137CE5" w:rsidRDefault="006F1A3C" w:rsidP="006F1A3C">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sidRPr="00137CE5">
        <w:rPr>
          <w:rFonts w:asciiTheme="minorHAnsi" w:eastAsia="Calibri" w:hAnsiTheme="minorHAnsi" w:cstheme="minorHAnsi"/>
          <w:b/>
          <w:bCs/>
          <w:color w:val="1F4E79"/>
          <w:sz w:val="48"/>
          <w:szCs w:val="48"/>
        </w:rPr>
        <w:t>Smlouva o dílo</w:t>
      </w:r>
    </w:p>
    <w:p w14:paraId="34400368" w14:textId="77777777" w:rsidR="006F1A3C" w:rsidRPr="00137CE5" w:rsidRDefault="006F1A3C" w:rsidP="006F1A3C">
      <w:pPr>
        <w:jc w:val="center"/>
        <w:rPr>
          <w:rFonts w:asciiTheme="minorHAnsi" w:hAnsiTheme="minorHAnsi" w:cstheme="minorHAnsi"/>
        </w:rPr>
      </w:pPr>
      <w:r w:rsidRPr="00137CE5">
        <w:rPr>
          <w:rFonts w:asciiTheme="minorHAnsi" w:hAnsiTheme="minorHAnsi" w:cstheme="minorHAnsi"/>
        </w:rPr>
        <w:t>k veřejné zakázce na stavební práce s názvem:</w:t>
      </w:r>
    </w:p>
    <w:p w14:paraId="16CF6B20" w14:textId="77777777" w:rsidR="006F1A3C" w:rsidRPr="00137CE5" w:rsidRDefault="006F1A3C" w:rsidP="006F1A3C">
      <w:pPr>
        <w:pStyle w:val="Odstavecseseznamem1"/>
        <w:autoSpaceDE w:val="0"/>
        <w:ind w:left="0"/>
        <w:jc w:val="both"/>
        <w:rPr>
          <w:rFonts w:asciiTheme="minorHAnsi" w:hAnsiTheme="minorHAnsi" w:cstheme="minorHAnsi"/>
        </w:rPr>
      </w:pPr>
    </w:p>
    <w:p w14:paraId="2E4D62E6" w14:textId="77777777" w:rsidR="006F1A3C" w:rsidRPr="00137CE5" w:rsidRDefault="006F1A3C" w:rsidP="006F1A3C">
      <w:pPr>
        <w:pStyle w:val="Odstavecseseznamem1"/>
        <w:autoSpaceDE w:val="0"/>
        <w:ind w:left="0"/>
        <w:jc w:val="both"/>
        <w:rPr>
          <w:rFonts w:asciiTheme="minorHAnsi" w:hAnsiTheme="minorHAnsi" w:cstheme="minorHAnsi"/>
        </w:rPr>
      </w:pPr>
    </w:p>
    <w:p w14:paraId="63586093" w14:textId="72B1B038" w:rsidR="00EF2883" w:rsidRPr="00464219" w:rsidRDefault="006F1A3C" w:rsidP="00EF2883">
      <w:pPr>
        <w:ind w:left="-426" w:right="-709"/>
        <w:jc w:val="center"/>
        <w:rPr>
          <w:rFonts w:cs="Calibri"/>
          <w:b/>
          <w:bCs/>
          <w:sz w:val="32"/>
          <w:szCs w:val="32"/>
        </w:rPr>
      </w:pPr>
      <w:r w:rsidRPr="00464219">
        <w:rPr>
          <w:rFonts w:cs="Calibri"/>
          <w:b/>
          <w:bCs/>
          <w:sz w:val="32"/>
          <w:szCs w:val="32"/>
        </w:rPr>
        <w:t>„</w:t>
      </w:r>
      <w:bookmarkStart w:id="0" w:name="_Hlk136961534"/>
      <w:r w:rsidR="00464219" w:rsidRPr="00464219">
        <w:rPr>
          <w:rFonts w:cstheme="minorHAnsi"/>
          <w:b/>
          <w:sz w:val="32"/>
          <w:szCs w:val="32"/>
        </w:rPr>
        <w:t>Ořechov – inženýrské sítě pro zástavbu RD</w:t>
      </w:r>
      <w:r w:rsidR="00EF2883" w:rsidRPr="00464219">
        <w:rPr>
          <w:rFonts w:cs="Calibri"/>
          <w:b/>
          <w:bCs/>
          <w:sz w:val="32"/>
          <w:szCs w:val="32"/>
        </w:rPr>
        <w:t>“</w:t>
      </w:r>
    </w:p>
    <w:p w14:paraId="392FDB7C" w14:textId="507DC450" w:rsidR="00EF2883" w:rsidRPr="0011295B" w:rsidRDefault="00EF2883" w:rsidP="00EF2883">
      <w:pPr>
        <w:jc w:val="center"/>
        <w:rPr>
          <w:rFonts w:cstheme="minorHAnsi"/>
          <w:b/>
          <w:bCs/>
        </w:rPr>
      </w:pPr>
    </w:p>
    <w:p w14:paraId="180D1A4B" w14:textId="77777777" w:rsidR="006F1A3C" w:rsidRPr="00137CE5" w:rsidRDefault="006F1A3C" w:rsidP="006F1A3C">
      <w:pPr>
        <w:ind w:left="-426" w:right="-709"/>
        <w:jc w:val="center"/>
        <w:rPr>
          <w:rFonts w:cs="Calibri"/>
          <w:sz w:val="32"/>
          <w:szCs w:val="32"/>
        </w:rPr>
      </w:pPr>
    </w:p>
    <w:p w14:paraId="49B66F16" w14:textId="77777777" w:rsidR="006F1A3C" w:rsidRPr="00137CE5" w:rsidRDefault="006F1A3C" w:rsidP="006F1A3C">
      <w:pPr>
        <w:ind w:left="-426" w:right="-709"/>
        <w:jc w:val="center"/>
        <w:rPr>
          <w:rFonts w:cs="Calibri"/>
          <w:sz w:val="32"/>
          <w:szCs w:val="32"/>
        </w:rPr>
      </w:pPr>
    </w:p>
    <w:p w14:paraId="76D06F89" w14:textId="77777777" w:rsidR="006F1A3C" w:rsidRPr="00137CE5" w:rsidRDefault="006F1A3C" w:rsidP="006F1A3C">
      <w:pPr>
        <w:ind w:left="-426" w:right="-709"/>
        <w:jc w:val="center"/>
        <w:rPr>
          <w:rFonts w:cs="Calibri"/>
          <w:sz w:val="32"/>
          <w:szCs w:val="32"/>
        </w:rPr>
      </w:pPr>
      <w:r w:rsidRPr="00137CE5">
        <w:rPr>
          <w:rFonts w:cs="Calibri"/>
          <w:sz w:val="32"/>
          <w:szCs w:val="32"/>
        </w:rPr>
        <w:t>/závazný text/</w:t>
      </w:r>
    </w:p>
    <w:p w14:paraId="3553E517" w14:textId="77777777" w:rsidR="006F1A3C" w:rsidRPr="00137CE5" w:rsidRDefault="006F1A3C" w:rsidP="006F1A3C">
      <w:pPr>
        <w:ind w:left="-142" w:right="-284"/>
        <w:jc w:val="center"/>
        <w:rPr>
          <w:rFonts w:cs="Calibri"/>
          <w:b/>
          <w:bCs/>
          <w:sz w:val="28"/>
          <w:szCs w:val="28"/>
        </w:rPr>
      </w:pPr>
    </w:p>
    <w:bookmarkEnd w:id="0"/>
    <w:p w14:paraId="6E8862D1" w14:textId="77777777" w:rsidR="006F1A3C" w:rsidRPr="00137CE5" w:rsidRDefault="006F1A3C" w:rsidP="006F1A3C">
      <w:pPr>
        <w:ind w:left="-142" w:right="-284"/>
        <w:jc w:val="center"/>
        <w:rPr>
          <w:rFonts w:cs="Calibri"/>
          <w:b/>
          <w:bCs/>
          <w:sz w:val="28"/>
          <w:szCs w:val="28"/>
        </w:rPr>
      </w:pPr>
    </w:p>
    <w:p w14:paraId="0143E65D" w14:textId="77777777" w:rsidR="006F1A3C" w:rsidRPr="00137CE5" w:rsidRDefault="006F1A3C" w:rsidP="006F1A3C">
      <w:pPr>
        <w:ind w:left="-142" w:right="-284"/>
        <w:jc w:val="center"/>
        <w:rPr>
          <w:rFonts w:cs="Calibri"/>
          <w:b/>
          <w:bCs/>
          <w:sz w:val="28"/>
          <w:szCs w:val="28"/>
        </w:rPr>
      </w:pPr>
    </w:p>
    <w:p w14:paraId="24E929C5" w14:textId="77777777" w:rsidR="006F1A3C" w:rsidRPr="00137CE5" w:rsidRDefault="006F1A3C" w:rsidP="006F1A3C">
      <w:pPr>
        <w:spacing w:after="160" w:line="259" w:lineRule="auto"/>
        <w:rPr>
          <w:rFonts w:cs="Calibri"/>
          <w:b/>
          <w:bCs/>
          <w:sz w:val="28"/>
          <w:szCs w:val="28"/>
        </w:rPr>
      </w:pPr>
      <w:r w:rsidRPr="00137CE5">
        <w:rPr>
          <w:rFonts w:cs="Calibri"/>
          <w:b/>
          <w:bCs/>
          <w:sz w:val="28"/>
          <w:szCs w:val="28"/>
        </w:rPr>
        <w:br w:type="page"/>
      </w:r>
    </w:p>
    <w:p w14:paraId="1FF435F3" w14:textId="77777777" w:rsidR="006F1A3C" w:rsidRPr="00137CE5" w:rsidRDefault="006F1A3C" w:rsidP="006F1A3C">
      <w:pPr>
        <w:pStyle w:val="Bezmezer1"/>
        <w:rPr>
          <w:sz w:val="20"/>
          <w:szCs w:val="20"/>
        </w:rPr>
      </w:pPr>
    </w:p>
    <w:p w14:paraId="76C65FE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Smluvní strany</w:t>
      </w:r>
    </w:p>
    <w:p w14:paraId="335A71C8" w14:textId="6ED70EB6" w:rsidR="006F1A3C" w:rsidRPr="00137CE5" w:rsidRDefault="006F1A3C" w:rsidP="006F1A3C">
      <w:pPr>
        <w:spacing w:after="0" w:line="360" w:lineRule="auto"/>
        <w:rPr>
          <w:rFonts w:cs="Calibri"/>
          <w:b/>
        </w:rPr>
      </w:pPr>
      <w:bookmarkStart w:id="1" w:name="_Hlk137052215"/>
      <w:r w:rsidRPr="00137CE5">
        <w:rPr>
          <w:rFonts w:cs="Calibri"/>
          <w:b/>
        </w:rPr>
        <w:t>Objednatel:</w:t>
      </w:r>
      <w:r w:rsidRPr="00137CE5">
        <w:rPr>
          <w:rFonts w:cs="Calibri"/>
        </w:rPr>
        <w:tab/>
      </w:r>
      <w:r w:rsidRPr="00137CE5">
        <w:rPr>
          <w:rFonts w:cs="Calibri"/>
        </w:rPr>
        <w:tab/>
      </w:r>
      <w:bookmarkStart w:id="2" w:name="_Hlk138178638"/>
      <w:r w:rsidR="00C758CF" w:rsidRPr="00516B62">
        <w:rPr>
          <w:rFonts w:cs="Calibri"/>
          <w:b/>
          <w:bCs/>
        </w:rPr>
        <w:t xml:space="preserve">Obec </w:t>
      </w:r>
      <w:r w:rsidR="00464219">
        <w:rPr>
          <w:rFonts w:cs="Calibri"/>
          <w:b/>
          <w:bCs/>
        </w:rPr>
        <w:t>Ořechov</w:t>
      </w:r>
    </w:p>
    <w:p w14:paraId="2FCBD8C1" w14:textId="263152A1" w:rsidR="006F1A3C" w:rsidRPr="00137CE5" w:rsidRDefault="006F1A3C" w:rsidP="006F1A3C">
      <w:pPr>
        <w:spacing w:after="0"/>
        <w:jc w:val="both"/>
        <w:rPr>
          <w:rFonts w:cs="Calibri"/>
        </w:rPr>
      </w:pPr>
      <w:r w:rsidRPr="00137CE5">
        <w:rPr>
          <w:rFonts w:cs="Calibri"/>
        </w:rPr>
        <w:t>Se sídlem:</w:t>
      </w:r>
      <w:r w:rsidRPr="00137CE5">
        <w:rPr>
          <w:rFonts w:cs="Calibri"/>
        </w:rPr>
        <w:tab/>
      </w:r>
      <w:r w:rsidRPr="00137CE5">
        <w:rPr>
          <w:rFonts w:cs="Calibri"/>
        </w:rPr>
        <w:tab/>
      </w:r>
      <w:r w:rsidR="00464219">
        <w:t>Ořechov 87, 594 52</w:t>
      </w:r>
    </w:p>
    <w:bookmarkEnd w:id="2"/>
    <w:p w14:paraId="3A472873" w14:textId="1440D39C" w:rsidR="006F1A3C" w:rsidRPr="00137CE5" w:rsidRDefault="006F1A3C" w:rsidP="006F1A3C">
      <w:pPr>
        <w:spacing w:after="0"/>
        <w:jc w:val="both"/>
        <w:rPr>
          <w:rFonts w:cs="Calibri"/>
        </w:rPr>
      </w:pPr>
      <w:r w:rsidRPr="00137CE5">
        <w:rPr>
          <w:rFonts w:cs="Calibri"/>
        </w:rPr>
        <w:t>Zastoupený:</w:t>
      </w:r>
      <w:r w:rsidRPr="00137CE5">
        <w:rPr>
          <w:rFonts w:cs="Calibri"/>
        </w:rPr>
        <w:tab/>
      </w:r>
      <w:r w:rsidRPr="00137CE5">
        <w:rPr>
          <w:rFonts w:cs="Calibri"/>
        </w:rPr>
        <w:tab/>
      </w:r>
      <w:r w:rsidR="00464219">
        <w:rPr>
          <w:rFonts w:cs="Calibri"/>
        </w:rPr>
        <w:t>Bc. Petrou Slámovou</w:t>
      </w:r>
      <w:r w:rsidR="00EF2883">
        <w:rPr>
          <w:rFonts w:cs="Calibri"/>
        </w:rPr>
        <w:t>, starostkou obce</w:t>
      </w:r>
    </w:p>
    <w:p w14:paraId="56E7906E" w14:textId="173E6843" w:rsidR="006F1A3C" w:rsidRPr="00137CE5" w:rsidRDefault="006F1A3C" w:rsidP="006F1A3C">
      <w:pPr>
        <w:spacing w:after="0"/>
        <w:jc w:val="both"/>
        <w:rPr>
          <w:rFonts w:cs="Calibri"/>
        </w:rPr>
      </w:pPr>
      <w:r w:rsidRPr="00137CE5">
        <w:rPr>
          <w:rFonts w:cs="Calibri"/>
        </w:rPr>
        <w:t>IČ:</w:t>
      </w:r>
      <w:r w:rsidRPr="00137CE5">
        <w:rPr>
          <w:rFonts w:cs="Calibri"/>
        </w:rPr>
        <w:tab/>
      </w:r>
      <w:r w:rsidRPr="00137CE5">
        <w:rPr>
          <w:rFonts w:cs="Calibri"/>
        </w:rPr>
        <w:tab/>
      </w:r>
      <w:r w:rsidRPr="00137CE5">
        <w:rPr>
          <w:rFonts w:cs="Calibri"/>
        </w:rPr>
        <w:tab/>
      </w:r>
      <w:r w:rsidR="00464219" w:rsidRPr="00E61D95">
        <w:t>00545775</w:t>
      </w:r>
    </w:p>
    <w:p w14:paraId="0C9C9ED6" w14:textId="291C8444" w:rsidR="006F1A3C" w:rsidRPr="00137CE5" w:rsidRDefault="006F1A3C" w:rsidP="006F1A3C">
      <w:pPr>
        <w:spacing w:after="0"/>
        <w:jc w:val="both"/>
        <w:rPr>
          <w:rFonts w:cs="Calibri"/>
        </w:rPr>
      </w:pPr>
      <w:r w:rsidRPr="00137CE5">
        <w:rPr>
          <w:rFonts w:cs="Calibri"/>
        </w:rPr>
        <w:t xml:space="preserve">Bankovní spojení: </w:t>
      </w:r>
      <w:r w:rsidRPr="00137CE5">
        <w:rPr>
          <w:rFonts w:cs="Calibri"/>
        </w:rPr>
        <w:tab/>
      </w:r>
      <w:r w:rsidR="00EF2883" w:rsidRPr="00EF2883">
        <w:rPr>
          <w:rFonts w:cs="Calibri"/>
          <w:highlight w:val="yellow"/>
        </w:rPr>
        <w:t>………….</w:t>
      </w:r>
    </w:p>
    <w:p w14:paraId="6F86272B" w14:textId="2B8F076C" w:rsidR="006F1A3C" w:rsidRPr="00137CE5" w:rsidRDefault="006F1A3C" w:rsidP="006F1A3C">
      <w:pPr>
        <w:jc w:val="both"/>
        <w:rPr>
          <w:rFonts w:cs="Calibri"/>
        </w:rPr>
      </w:pPr>
      <w:r w:rsidRPr="00137CE5">
        <w:rPr>
          <w:rFonts w:cs="Calibri"/>
        </w:rPr>
        <w:t xml:space="preserve">Číslo účtu: </w:t>
      </w:r>
      <w:r w:rsidRPr="00137CE5">
        <w:rPr>
          <w:rFonts w:cs="Calibri"/>
        </w:rPr>
        <w:tab/>
      </w:r>
      <w:r w:rsidRPr="00137CE5">
        <w:rPr>
          <w:rFonts w:cs="Calibri"/>
        </w:rPr>
        <w:tab/>
      </w:r>
      <w:r w:rsidR="00EF2883" w:rsidRPr="00EF2883">
        <w:rPr>
          <w:rFonts w:cs="Calibri"/>
          <w:highlight w:val="yellow"/>
        </w:rPr>
        <w:t>………….</w:t>
      </w:r>
    </w:p>
    <w:p w14:paraId="08999C01" w14:textId="77777777" w:rsidR="006F1A3C" w:rsidRPr="00137CE5" w:rsidRDefault="006F1A3C" w:rsidP="006F1A3C">
      <w:pPr>
        <w:spacing w:after="0" w:line="360" w:lineRule="auto"/>
        <w:rPr>
          <w:rFonts w:cs="Calibri"/>
        </w:rPr>
      </w:pPr>
      <w:r w:rsidRPr="00137CE5">
        <w:rPr>
          <w:rFonts w:cs="Calibri"/>
        </w:rPr>
        <w:t xml:space="preserve">na straně jedné (dále jen </w:t>
      </w:r>
      <w:r w:rsidRPr="00137CE5">
        <w:rPr>
          <w:rFonts w:cs="Calibri"/>
          <w:b/>
        </w:rPr>
        <w:t>„Objednatel“</w:t>
      </w:r>
      <w:r w:rsidRPr="00137CE5">
        <w:rPr>
          <w:rFonts w:cs="Calibri"/>
        </w:rPr>
        <w:t>)</w:t>
      </w:r>
    </w:p>
    <w:p w14:paraId="08027DC0" w14:textId="77777777" w:rsidR="006F1A3C" w:rsidRPr="00137CE5" w:rsidRDefault="006F1A3C" w:rsidP="006F1A3C">
      <w:pPr>
        <w:spacing w:before="240" w:after="240" w:line="360" w:lineRule="auto"/>
        <w:jc w:val="center"/>
        <w:rPr>
          <w:rFonts w:cs="Calibri"/>
        </w:rPr>
      </w:pPr>
      <w:r w:rsidRPr="00137CE5">
        <w:rPr>
          <w:rFonts w:cs="Calibri"/>
        </w:rPr>
        <w:t>a</w:t>
      </w:r>
    </w:p>
    <w:p w14:paraId="629EE8BE" w14:textId="77777777" w:rsidR="006F1A3C" w:rsidRPr="00137CE5" w:rsidRDefault="006F1A3C" w:rsidP="006F1A3C">
      <w:pPr>
        <w:spacing w:after="0" w:line="360" w:lineRule="auto"/>
        <w:rPr>
          <w:rFonts w:cs="Calibri"/>
          <w:b/>
          <w:i/>
        </w:rPr>
      </w:pPr>
      <w:r w:rsidRPr="00137CE5">
        <w:rPr>
          <w:rFonts w:cs="Calibri"/>
          <w:b/>
        </w:rPr>
        <w:t>Zhotovitel:</w:t>
      </w:r>
      <w:r w:rsidRPr="00137CE5">
        <w:rPr>
          <w:rFonts w:cs="Calibri"/>
        </w:rPr>
        <w:tab/>
        <w:t xml:space="preserve">          </w:t>
      </w:r>
      <w:r w:rsidRPr="00137CE5">
        <w:rPr>
          <w:rFonts w:cs="Calibri"/>
        </w:rPr>
        <w:tab/>
      </w:r>
      <w:r w:rsidRPr="00137CE5">
        <w:rPr>
          <w:rFonts w:cs="Calibri"/>
          <w:b/>
        </w:rPr>
        <w:t xml:space="preserve">……………………………………………… </w:t>
      </w:r>
      <w:r w:rsidRPr="00137CE5">
        <w:rPr>
          <w:rFonts w:cs="Calibri"/>
          <w:b/>
          <w:i/>
        </w:rPr>
        <w:t xml:space="preserve">  </w:t>
      </w:r>
    </w:p>
    <w:p w14:paraId="0553B17F" w14:textId="77777777" w:rsidR="006F1A3C" w:rsidRPr="00137CE5" w:rsidRDefault="006F1A3C" w:rsidP="006F1A3C">
      <w:pPr>
        <w:spacing w:after="0"/>
        <w:rPr>
          <w:rFonts w:cs="Calibri"/>
        </w:rPr>
      </w:pPr>
      <w:r w:rsidRPr="00137CE5">
        <w:rPr>
          <w:rFonts w:cs="Calibri"/>
        </w:rPr>
        <w:t>Se sídlem:</w:t>
      </w:r>
      <w:r w:rsidRPr="00137CE5">
        <w:rPr>
          <w:rFonts w:cs="Calibri"/>
          <w:b/>
        </w:rPr>
        <w:t xml:space="preserve"> </w:t>
      </w:r>
      <w:r w:rsidRPr="00137CE5">
        <w:rPr>
          <w:rFonts w:cs="Calibri"/>
          <w:b/>
        </w:rPr>
        <w:tab/>
        <w:t xml:space="preserve">        </w:t>
      </w:r>
      <w:r w:rsidRPr="00137CE5">
        <w:rPr>
          <w:rFonts w:cs="Calibri"/>
          <w:b/>
        </w:rPr>
        <w:tab/>
        <w:t>………………………………………………</w:t>
      </w:r>
    </w:p>
    <w:p w14:paraId="76CCFAE6" w14:textId="77777777" w:rsidR="006F1A3C" w:rsidRPr="00137CE5" w:rsidRDefault="006F1A3C" w:rsidP="006F1A3C">
      <w:pPr>
        <w:spacing w:after="0"/>
        <w:rPr>
          <w:rFonts w:cs="Calibri"/>
        </w:rPr>
      </w:pPr>
      <w:r w:rsidRPr="00137CE5">
        <w:rPr>
          <w:rFonts w:cs="Calibri"/>
        </w:rPr>
        <w:t xml:space="preserve">Zastoupený: </w:t>
      </w:r>
      <w:r w:rsidRPr="00137CE5">
        <w:rPr>
          <w:rFonts w:cs="Calibri"/>
        </w:rPr>
        <w:tab/>
        <w:t xml:space="preserve">          </w:t>
      </w:r>
      <w:r w:rsidRPr="00137CE5">
        <w:rPr>
          <w:rFonts w:cs="Calibri"/>
        </w:rPr>
        <w:tab/>
      </w:r>
      <w:r w:rsidRPr="00137CE5">
        <w:rPr>
          <w:rFonts w:cs="Calibri"/>
          <w:b/>
        </w:rPr>
        <w:t>………………………………………………</w:t>
      </w:r>
    </w:p>
    <w:p w14:paraId="30C23860" w14:textId="77777777" w:rsidR="006F1A3C" w:rsidRPr="00137CE5" w:rsidRDefault="006F1A3C" w:rsidP="006F1A3C">
      <w:pPr>
        <w:spacing w:after="0"/>
        <w:rPr>
          <w:rFonts w:cs="Calibri"/>
        </w:rPr>
      </w:pPr>
      <w:proofErr w:type="gramStart"/>
      <w:r w:rsidRPr="00137CE5">
        <w:rPr>
          <w:rFonts w:cs="Calibri"/>
        </w:rPr>
        <w:t xml:space="preserve">IČ:  </w:t>
      </w:r>
      <w:r w:rsidRPr="00137CE5">
        <w:rPr>
          <w:rFonts w:cs="Calibri"/>
        </w:rPr>
        <w:tab/>
      </w:r>
      <w:proofErr w:type="gramEnd"/>
      <w:r w:rsidRPr="00137CE5">
        <w:rPr>
          <w:rFonts w:cs="Calibri"/>
        </w:rPr>
        <w:tab/>
        <w:t xml:space="preserve">          </w:t>
      </w:r>
      <w:r w:rsidRPr="00137CE5">
        <w:rPr>
          <w:rFonts w:cs="Calibri"/>
        </w:rPr>
        <w:tab/>
      </w:r>
      <w:r w:rsidRPr="00137CE5">
        <w:rPr>
          <w:rFonts w:cs="Calibri"/>
          <w:b/>
        </w:rPr>
        <w:t>………………………………………………</w:t>
      </w:r>
      <w:r w:rsidRPr="00137CE5">
        <w:rPr>
          <w:rFonts w:cs="Calibri"/>
        </w:rPr>
        <w:t xml:space="preserve">    </w:t>
      </w:r>
    </w:p>
    <w:p w14:paraId="25F9873B" w14:textId="77777777" w:rsidR="006F1A3C" w:rsidRPr="00137CE5" w:rsidRDefault="006F1A3C" w:rsidP="006F1A3C">
      <w:pPr>
        <w:spacing w:after="0"/>
        <w:rPr>
          <w:rFonts w:cs="Calibri"/>
          <w:b/>
        </w:rPr>
      </w:pPr>
      <w:r w:rsidRPr="00137CE5">
        <w:rPr>
          <w:rFonts w:cs="Calibri"/>
        </w:rPr>
        <w:t xml:space="preserve">DIČ: </w:t>
      </w:r>
      <w:r w:rsidRPr="00137CE5">
        <w:rPr>
          <w:rFonts w:cs="Calibri"/>
        </w:rPr>
        <w:tab/>
      </w:r>
      <w:r w:rsidRPr="00137CE5">
        <w:rPr>
          <w:rFonts w:cs="Calibri"/>
        </w:rPr>
        <w:tab/>
        <w:t xml:space="preserve">          </w:t>
      </w:r>
      <w:r w:rsidRPr="00137CE5">
        <w:rPr>
          <w:rFonts w:cs="Calibri"/>
        </w:rPr>
        <w:tab/>
      </w:r>
      <w:r w:rsidRPr="00137CE5">
        <w:rPr>
          <w:rFonts w:cs="Calibri"/>
          <w:b/>
        </w:rPr>
        <w:t>………………………………………………</w:t>
      </w:r>
    </w:p>
    <w:p w14:paraId="70C5996E" w14:textId="77777777" w:rsidR="006F1A3C" w:rsidRPr="00137CE5" w:rsidRDefault="006F1A3C" w:rsidP="006F1A3C">
      <w:pPr>
        <w:spacing w:after="0"/>
        <w:rPr>
          <w:rFonts w:cs="Calibri"/>
        </w:rPr>
      </w:pPr>
      <w:r w:rsidRPr="00137CE5">
        <w:rPr>
          <w:rFonts w:cs="Calibri"/>
        </w:rPr>
        <w:t>Zapsaný v Obchodním rejstříku vedeném ....................... soudem v ......................, spis. zn. ..................</w:t>
      </w:r>
    </w:p>
    <w:p w14:paraId="679BF73C" w14:textId="77777777" w:rsidR="006F1A3C" w:rsidRPr="00137CE5" w:rsidRDefault="006F1A3C" w:rsidP="006F1A3C">
      <w:pPr>
        <w:spacing w:after="0"/>
        <w:jc w:val="both"/>
        <w:rPr>
          <w:rFonts w:cs="Calibri"/>
        </w:rPr>
      </w:pPr>
      <w:r w:rsidRPr="00137CE5">
        <w:rPr>
          <w:rFonts w:cs="Calibri"/>
        </w:rPr>
        <w:t xml:space="preserve">Bankovní spojení: </w:t>
      </w:r>
      <w:r w:rsidRPr="00137CE5">
        <w:rPr>
          <w:rFonts w:cs="Calibri"/>
        </w:rPr>
        <w:tab/>
        <w:t>……………………………………………………………………………</w:t>
      </w:r>
    </w:p>
    <w:p w14:paraId="6568B6C0" w14:textId="77777777" w:rsidR="006F1A3C" w:rsidRPr="00137CE5" w:rsidRDefault="006F1A3C" w:rsidP="006F1A3C">
      <w:pPr>
        <w:spacing w:after="0"/>
        <w:jc w:val="both"/>
        <w:rPr>
          <w:rFonts w:cs="Calibri"/>
        </w:rPr>
      </w:pPr>
      <w:r w:rsidRPr="00137CE5">
        <w:rPr>
          <w:rFonts w:cs="Calibri"/>
        </w:rPr>
        <w:t xml:space="preserve">Číslo účtu: </w:t>
      </w:r>
      <w:r w:rsidRPr="00137CE5">
        <w:rPr>
          <w:rFonts w:cs="Calibri"/>
        </w:rPr>
        <w:tab/>
      </w:r>
      <w:r w:rsidRPr="00137CE5">
        <w:rPr>
          <w:rFonts w:cs="Calibri"/>
        </w:rPr>
        <w:tab/>
        <w:t>………………………………………</w:t>
      </w:r>
    </w:p>
    <w:p w14:paraId="7D37CA8C" w14:textId="77777777" w:rsidR="006F1A3C" w:rsidRPr="00137CE5" w:rsidRDefault="006F1A3C" w:rsidP="006F1A3C">
      <w:pPr>
        <w:jc w:val="both"/>
        <w:rPr>
          <w:rFonts w:cs="Calibri"/>
        </w:rPr>
      </w:pPr>
      <w:r w:rsidRPr="00137CE5">
        <w:rPr>
          <w:rFonts w:cs="Calibri"/>
        </w:rPr>
        <w:t>Plátce DPH:</w:t>
      </w:r>
      <w:r w:rsidRPr="00137CE5">
        <w:rPr>
          <w:rFonts w:cs="Calibri"/>
        </w:rPr>
        <w:tab/>
      </w:r>
      <w:r w:rsidRPr="00137CE5">
        <w:rPr>
          <w:rFonts w:cs="Calibri"/>
        </w:rPr>
        <w:tab/>
        <w:t>ANO / NE</w:t>
      </w:r>
    </w:p>
    <w:p w14:paraId="60626527" w14:textId="77777777" w:rsidR="006F1A3C" w:rsidRPr="00137CE5" w:rsidRDefault="006F1A3C" w:rsidP="006F1A3C">
      <w:pPr>
        <w:spacing w:after="0"/>
        <w:rPr>
          <w:rFonts w:cs="Calibri"/>
        </w:rPr>
      </w:pPr>
      <w:bookmarkStart w:id="3" w:name="_Hlk137052278"/>
      <w:bookmarkEnd w:id="1"/>
      <w:r w:rsidRPr="00137CE5">
        <w:rPr>
          <w:rFonts w:cs="Calibri"/>
        </w:rPr>
        <w:t xml:space="preserve">na straně druhé (dále jen </w:t>
      </w:r>
      <w:r w:rsidRPr="00137CE5">
        <w:rPr>
          <w:rFonts w:cs="Calibri"/>
          <w:b/>
        </w:rPr>
        <w:t>„</w:t>
      </w:r>
      <w:r w:rsidRPr="00137CE5">
        <w:rPr>
          <w:rFonts w:cs="Calibri"/>
          <w:b/>
          <w:bCs/>
        </w:rPr>
        <w:t>Zhotovitel</w:t>
      </w:r>
      <w:r w:rsidRPr="00137CE5">
        <w:rPr>
          <w:rFonts w:cs="Calibri"/>
          <w:b/>
        </w:rPr>
        <w:t>“</w:t>
      </w:r>
      <w:r w:rsidRPr="00137CE5">
        <w:rPr>
          <w:rFonts w:cs="Calibri"/>
        </w:rPr>
        <w:t>)</w:t>
      </w:r>
    </w:p>
    <w:bookmarkEnd w:id="3"/>
    <w:p w14:paraId="39CF7298" w14:textId="77777777" w:rsidR="006F1A3C" w:rsidRPr="00137CE5" w:rsidRDefault="006F1A3C" w:rsidP="006F1A3C">
      <w:pPr>
        <w:pStyle w:val="Bezmezer1"/>
        <w:jc w:val="left"/>
        <w:rPr>
          <w:rFonts w:cs="Calibri"/>
          <w:sz w:val="22"/>
        </w:rPr>
      </w:pPr>
    </w:p>
    <w:p w14:paraId="666BFA7F" w14:textId="77777777" w:rsidR="006F1A3C" w:rsidRPr="00137CE5" w:rsidRDefault="006F1A3C" w:rsidP="006F1A3C">
      <w:pPr>
        <w:pStyle w:val="Bezmezer1"/>
        <w:rPr>
          <w:sz w:val="22"/>
        </w:rPr>
      </w:pPr>
      <w:r w:rsidRPr="00137CE5">
        <w:rPr>
          <w:rFonts w:cs="Calibri"/>
          <w:sz w:val="22"/>
        </w:rPr>
        <w:t xml:space="preserve">uzavírají níže uvedeného dne, měsíce a roku </w:t>
      </w:r>
      <w:r w:rsidRPr="00137CE5">
        <w:rPr>
          <w:sz w:val="22"/>
        </w:rPr>
        <w:t>podle příslušných ustanovení zákona č. 89/2012 Sb., občanský zákoník, ve znění pozdějších předpisů (dále jen „občanský zákoník“), zejména § 2586 a násl. občanského zákoníku, tuto</w:t>
      </w:r>
    </w:p>
    <w:p w14:paraId="5775CCB3" w14:textId="77777777" w:rsidR="006F1A3C" w:rsidRPr="00137CE5" w:rsidRDefault="006F1A3C" w:rsidP="006F1A3C">
      <w:pPr>
        <w:pStyle w:val="Bezmezer1"/>
        <w:jc w:val="left"/>
        <w:rPr>
          <w:rFonts w:cs="Calibri"/>
          <w:sz w:val="22"/>
        </w:rPr>
      </w:pPr>
    </w:p>
    <w:p w14:paraId="5D3AE4D0" w14:textId="77777777" w:rsidR="006F1A3C" w:rsidRPr="00137CE5" w:rsidRDefault="006F1A3C" w:rsidP="006F1A3C">
      <w:pPr>
        <w:spacing w:after="0" w:line="240" w:lineRule="auto"/>
        <w:jc w:val="center"/>
        <w:rPr>
          <w:b/>
          <w:bCs/>
          <w:color w:val="1F4E79"/>
          <w:sz w:val="28"/>
          <w:szCs w:val="28"/>
        </w:rPr>
      </w:pPr>
      <w:r w:rsidRPr="00137CE5">
        <w:rPr>
          <w:b/>
          <w:bCs/>
          <w:color w:val="1F4E79"/>
          <w:sz w:val="28"/>
          <w:szCs w:val="28"/>
        </w:rPr>
        <w:t xml:space="preserve">Smlouvu o dílo </w:t>
      </w:r>
    </w:p>
    <w:p w14:paraId="3768EE15" w14:textId="77777777" w:rsidR="006F1A3C" w:rsidRPr="00137CE5" w:rsidRDefault="006F1A3C" w:rsidP="006F1A3C">
      <w:pPr>
        <w:pStyle w:val="Bezmezer1"/>
        <w:jc w:val="left"/>
        <w:rPr>
          <w:rFonts w:asciiTheme="minorHAnsi" w:hAnsiTheme="minorHAnsi" w:cstheme="minorHAnsi"/>
          <w:sz w:val="22"/>
        </w:rPr>
      </w:pP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t>(dále jen „smlouva“)</w:t>
      </w:r>
    </w:p>
    <w:p w14:paraId="4F827265" w14:textId="77777777" w:rsidR="006F1A3C" w:rsidRPr="00137CE5" w:rsidRDefault="006F1A3C" w:rsidP="006F1A3C">
      <w:pPr>
        <w:pStyle w:val="Bezmezer1"/>
        <w:rPr>
          <w:rFonts w:asciiTheme="minorHAnsi" w:hAnsiTheme="minorHAnsi" w:cstheme="minorHAnsi"/>
          <w:sz w:val="22"/>
        </w:rPr>
      </w:pPr>
    </w:p>
    <w:p w14:paraId="5A6B7391"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Preambule</w:t>
      </w:r>
    </w:p>
    <w:p w14:paraId="673D6A93" w14:textId="44C2093F" w:rsidR="006F1A3C"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Tato smlouva se uzavírá na základě výsledku zadávacího řízení </w:t>
      </w:r>
      <w:r w:rsidR="009B7B1A">
        <w:rPr>
          <w:rFonts w:asciiTheme="minorHAnsi" w:hAnsiTheme="minorHAnsi" w:cstheme="minorHAnsi"/>
        </w:rPr>
        <w:t>k</w:t>
      </w:r>
      <w:r w:rsidRPr="00137CE5">
        <w:rPr>
          <w:rFonts w:asciiTheme="minorHAnsi" w:hAnsiTheme="minorHAnsi" w:cstheme="minorHAnsi"/>
        </w:rPr>
        <w:t xml:space="preserve"> podlimitní veřejné zakázce na stavební práce s názvem</w:t>
      </w:r>
      <w:r w:rsidRPr="00464219">
        <w:rPr>
          <w:rFonts w:asciiTheme="minorHAnsi" w:hAnsiTheme="minorHAnsi" w:cstheme="minorHAnsi"/>
        </w:rPr>
        <w:t>: „</w:t>
      </w:r>
      <w:r w:rsidR="00464219" w:rsidRPr="00464219">
        <w:rPr>
          <w:rFonts w:cstheme="minorHAnsi"/>
          <w:b/>
        </w:rPr>
        <w:t>Ořechov – inženýrské sítě pro zástavbu RD</w:t>
      </w:r>
      <w:r w:rsidRPr="00464219">
        <w:rPr>
          <w:rFonts w:asciiTheme="minorHAnsi" w:hAnsiTheme="minorHAnsi" w:cstheme="minorHAnsi"/>
          <w:b/>
          <w:bCs/>
        </w:rPr>
        <w:t>“</w:t>
      </w:r>
      <w:r w:rsidRPr="00137CE5">
        <w:rPr>
          <w:rFonts w:asciiTheme="minorHAnsi" w:hAnsiTheme="minorHAnsi" w:cstheme="minorHAnsi"/>
          <w:b/>
          <w:bCs/>
        </w:rPr>
        <w:t xml:space="preserve"> </w:t>
      </w:r>
      <w:r w:rsidRPr="00137CE5">
        <w:rPr>
          <w:rFonts w:asciiTheme="minorHAnsi" w:hAnsiTheme="minorHAnsi" w:cstheme="minorHAnsi"/>
        </w:rPr>
        <w:t>(dále také „veřejná zakázka“), zad</w:t>
      </w:r>
      <w:r w:rsidR="007126C2">
        <w:rPr>
          <w:rFonts w:asciiTheme="minorHAnsi" w:hAnsiTheme="minorHAnsi" w:cstheme="minorHAnsi"/>
        </w:rPr>
        <w:t>ané</w:t>
      </w:r>
      <w:r w:rsidRPr="00137CE5">
        <w:rPr>
          <w:rFonts w:asciiTheme="minorHAnsi" w:hAnsiTheme="minorHAnsi" w:cstheme="minorHAnsi"/>
        </w:rPr>
        <w:t xml:space="preserve"> ve zjednodušeném podlimitním řízení dle zákona č. 134/2016 Sb., o zadávání veřejných zakázek, ve znění pozdějších předpisů (dále jen „ZZVZ“). </w:t>
      </w:r>
    </w:p>
    <w:p w14:paraId="1FE2DF01" w14:textId="22C07CCB" w:rsidR="00464219" w:rsidRPr="00464219" w:rsidRDefault="00464219" w:rsidP="00464219">
      <w:pPr>
        <w:pStyle w:val="Odstavecseseznamem"/>
        <w:numPr>
          <w:ilvl w:val="0"/>
          <w:numId w:val="4"/>
        </w:numPr>
        <w:spacing w:before="120" w:after="120" w:line="240" w:lineRule="auto"/>
        <w:ind w:left="284"/>
        <w:contextualSpacing w:val="0"/>
        <w:jc w:val="both"/>
        <w:rPr>
          <w:rFonts w:asciiTheme="minorHAnsi" w:hAnsiTheme="minorHAnsi" w:cstheme="minorHAnsi"/>
        </w:rPr>
      </w:pPr>
      <w:r>
        <w:rPr>
          <w:rFonts w:eastAsia="Open Sans" w:cs="Calibri"/>
          <w:color w:val="000000" w:themeColor="text1"/>
        </w:rPr>
        <w:t>Objednatel</w:t>
      </w:r>
      <w:r w:rsidRPr="00464219">
        <w:rPr>
          <w:rFonts w:eastAsia="Open Sans" w:cs="Calibri"/>
          <w:color w:val="000000" w:themeColor="text1"/>
        </w:rPr>
        <w:t xml:space="preserve"> předpokládá, že realizace předmětné veřejné zakázky bude spolufinancována z prostředků </w:t>
      </w:r>
      <w:r w:rsidRPr="00464219">
        <w:rPr>
          <w:rFonts w:eastAsia="Open Sans" w:cs="Calibri"/>
          <w:b/>
          <w:bCs/>
          <w:color w:val="000000" w:themeColor="text1"/>
        </w:rPr>
        <w:t>Státního fondu podpory investic</w:t>
      </w:r>
      <w:r w:rsidRPr="00464219">
        <w:rPr>
          <w:rFonts w:eastAsia="Open Sans" w:cs="Calibri"/>
          <w:color w:val="000000" w:themeColor="text1"/>
        </w:rPr>
        <w:t xml:space="preserve"> v rámci programu </w:t>
      </w:r>
      <w:r w:rsidRPr="00464219">
        <w:rPr>
          <w:rFonts w:eastAsia="Open Sans" w:cs="Calibri"/>
          <w:b/>
          <w:bCs/>
          <w:color w:val="000000" w:themeColor="text1"/>
        </w:rPr>
        <w:t>„Technická infrastruktura“ (výzva č. 1/TI/2024),</w:t>
      </w:r>
      <w:r w:rsidRPr="00464219">
        <w:rPr>
          <w:rFonts w:eastAsia="Open Sans" w:cs="Calibri"/>
          <w:color w:val="000000" w:themeColor="text1"/>
        </w:rPr>
        <w:t xml:space="preserve"> zaměřeného na podporu vybudování nové technické infrastruktury na pozemcích obcí určených pro následnou výstavbu rodinných a bytových domů. </w:t>
      </w:r>
    </w:p>
    <w:p w14:paraId="7B04A26E" w14:textId="436BA94F" w:rsidR="00464219" w:rsidRDefault="00464219" w:rsidP="00464219">
      <w:pPr>
        <w:spacing w:after="0"/>
        <w:jc w:val="both"/>
        <w:rPr>
          <w:rFonts w:eastAsia="Open Sans" w:cs="Calibri"/>
          <w:color w:val="000000" w:themeColor="text1"/>
        </w:rPr>
      </w:pPr>
      <w:r>
        <w:rPr>
          <w:rFonts w:eastAsia="Open Sans" w:cs="Calibri"/>
          <w:color w:val="000000" w:themeColor="text1"/>
        </w:rPr>
        <w:t xml:space="preserve">      </w:t>
      </w:r>
      <w:r w:rsidRPr="00464219">
        <w:rPr>
          <w:rFonts w:eastAsia="Open Sans" w:cs="Calibri"/>
          <w:color w:val="000000" w:themeColor="text1"/>
        </w:rPr>
        <w:t>Výzva a související dokumenty jsou dostupné na:</w:t>
      </w:r>
    </w:p>
    <w:p w14:paraId="41B2002E" w14:textId="5975226D" w:rsidR="00464219" w:rsidRPr="00464219" w:rsidRDefault="00464219" w:rsidP="00464219">
      <w:pPr>
        <w:spacing w:after="0"/>
        <w:jc w:val="both"/>
        <w:rPr>
          <w:rFonts w:eastAsia="Open Sans" w:cs="Calibri"/>
          <w:color w:val="000000" w:themeColor="text1"/>
        </w:rPr>
      </w:pPr>
      <w:r>
        <w:rPr>
          <w:rFonts w:eastAsia="Open Sans" w:cs="Calibri"/>
          <w:color w:val="000000" w:themeColor="text1"/>
        </w:rPr>
        <w:t xml:space="preserve">       </w:t>
      </w:r>
      <w:r w:rsidRPr="00464219">
        <w:rPr>
          <w:rFonts w:eastAsia="Open Sans" w:cs="Calibri"/>
          <w:color w:val="8496B0" w:themeColor="text2" w:themeTint="99"/>
          <w:u w:val="single"/>
        </w:rPr>
        <w:t xml:space="preserve">https://sfpi.cz/technicka-infrastruktura/dokumenty-a-metodicke-pokyny-k-vyzve-c-1-ti-2024/ </w:t>
      </w:r>
    </w:p>
    <w:p w14:paraId="2A3B2C0E" w14:textId="77777777" w:rsidR="00464219" w:rsidRDefault="00464219" w:rsidP="00464219">
      <w:pPr>
        <w:jc w:val="both"/>
        <w:rPr>
          <w:rFonts w:eastAsia="Open Sans" w:cs="Calibri"/>
          <w:color w:val="000000" w:themeColor="text1"/>
        </w:rPr>
      </w:pPr>
      <w:r>
        <w:rPr>
          <w:rFonts w:eastAsia="Open Sans" w:cs="Calibri"/>
          <w:color w:val="000000" w:themeColor="text1"/>
        </w:rPr>
        <w:t xml:space="preserve">       </w:t>
      </w:r>
      <w:r w:rsidRPr="00464219">
        <w:rPr>
          <w:rFonts w:eastAsia="Open Sans" w:cs="Calibri"/>
          <w:color w:val="000000" w:themeColor="text1"/>
        </w:rPr>
        <w:t>Žádost zadavatele podaná v rámci uvedeného programu byla Fondem předběžně schválena</w:t>
      </w:r>
    </w:p>
    <w:p w14:paraId="64BDC06C" w14:textId="3B15D753" w:rsidR="00464219" w:rsidRPr="00464219" w:rsidRDefault="00464219" w:rsidP="00464219">
      <w:pPr>
        <w:jc w:val="both"/>
        <w:rPr>
          <w:rFonts w:eastAsia="Open Sans" w:cs="Calibri"/>
          <w:color w:val="000000" w:themeColor="text1"/>
        </w:rPr>
      </w:pPr>
      <w:r>
        <w:rPr>
          <w:rFonts w:eastAsia="Open Sans" w:cs="Calibri"/>
          <w:color w:val="000000" w:themeColor="text1"/>
        </w:rPr>
        <w:lastRenderedPageBreak/>
        <w:t xml:space="preserve"> </w:t>
      </w:r>
      <w:r w:rsidRPr="00464219">
        <w:rPr>
          <w:rFonts w:eastAsia="Open Sans" w:cs="Calibri"/>
          <w:color w:val="000000" w:themeColor="text1"/>
        </w:rPr>
        <w:t xml:space="preserve"> </w:t>
      </w:r>
      <w:r>
        <w:rPr>
          <w:rFonts w:eastAsia="Open Sans" w:cs="Calibri"/>
          <w:color w:val="000000" w:themeColor="text1"/>
        </w:rPr>
        <w:t xml:space="preserve">  </w:t>
      </w:r>
      <w:r w:rsidRPr="00464219">
        <w:rPr>
          <w:rFonts w:eastAsia="Open Sans" w:cs="Calibri"/>
          <w:color w:val="000000" w:themeColor="text1"/>
        </w:rPr>
        <w:t xml:space="preserve">(evidenční číslo žádosti: 29000009, </w:t>
      </w:r>
      <w:proofErr w:type="spellStart"/>
      <w:proofErr w:type="gramStart"/>
      <w:r w:rsidRPr="00464219">
        <w:rPr>
          <w:rFonts w:eastAsia="Open Sans" w:cs="Calibri"/>
          <w:color w:val="000000" w:themeColor="text1"/>
        </w:rPr>
        <w:t>č,j</w:t>
      </w:r>
      <w:proofErr w:type="spellEnd"/>
      <w:r w:rsidRPr="00464219">
        <w:rPr>
          <w:rFonts w:eastAsia="Open Sans" w:cs="Calibri"/>
          <w:color w:val="000000" w:themeColor="text1"/>
        </w:rPr>
        <w:t>.</w:t>
      </w:r>
      <w:proofErr w:type="gramEnd"/>
      <w:r w:rsidRPr="00464219">
        <w:rPr>
          <w:rFonts w:eastAsia="Open Sans" w:cs="Calibri"/>
          <w:color w:val="000000" w:themeColor="text1"/>
        </w:rPr>
        <w:t xml:space="preserve"> spisu: 1935/25/SEPO-SFPI).</w:t>
      </w:r>
    </w:p>
    <w:p w14:paraId="4CE46552" w14:textId="084DCFDF" w:rsidR="00464219" w:rsidRPr="00464219" w:rsidRDefault="00464219" w:rsidP="00464219">
      <w:pPr>
        <w:ind w:left="227"/>
        <w:jc w:val="both"/>
        <w:rPr>
          <w:rFonts w:eastAsia="Open Sans" w:cs="Calibri"/>
          <w:color w:val="000000" w:themeColor="text1"/>
        </w:rPr>
      </w:pPr>
      <w:r>
        <w:rPr>
          <w:rFonts w:eastAsia="Open Sans" w:cs="Calibri"/>
          <w:color w:val="000000" w:themeColor="text1"/>
        </w:rPr>
        <w:t>Zhotovitel je proto</w:t>
      </w:r>
      <w:r w:rsidRPr="001E0501">
        <w:rPr>
          <w:rFonts w:eastAsia="Open Sans" w:cs="Calibri"/>
          <w:color w:val="000000" w:themeColor="text1"/>
        </w:rPr>
        <w:t xml:space="preserve"> povinen při realizaci díla dodržovat veškeré povinnosti a podmínky vyplývající z pravidel uvedeného programu, </w:t>
      </w:r>
      <w:r w:rsidRPr="00321935">
        <w:rPr>
          <w:rFonts w:cs="Calibri"/>
        </w:rPr>
        <w:t>spolupracovat s</w:t>
      </w:r>
      <w:r>
        <w:rPr>
          <w:rFonts w:cs="Calibri"/>
        </w:rPr>
        <w:t xml:space="preserve"> objednatelem</w:t>
      </w:r>
      <w:r w:rsidRPr="00321935">
        <w:rPr>
          <w:rFonts w:cs="Calibri"/>
        </w:rPr>
        <w:t xml:space="preserve"> při plnění jeho povinností vůči poskytovateli dotace</w:t>
      </w:r>
      <w:r>
        <w:rPr>
          <w:rFonts w:cs="Calibri"/>
        </w:rPr>
        <w:t xml:space="preserve"> </w:t>
      </w:r>
      <w:r w:rsidRPr="001E0501">
        <w:rPr>
          <w:rFonts w:eastAsia="Open Sans" w:cs="Calibri"/>
          <w:color w:val="000000" w:themeColor="text1"/>
        </w:rPr>
        <w:t>a umožnit poskytovateli dotace, příslušným kontrolním orgánům a zadavateli výkon všech kontrolních oprávnění souvisejících s financováním projektu, včetně vstupu na staveniště a nahlížení do souvisejících dokladů.</w:t>
      </w:r>
    </w:p>
    <w:p w14:paraId="7E4CFD91" w14:textId="17740583" w:rsidR="00321935" w:rsidRPr="00464219" w:rsidRDefault="00321935" w:rsidP="00464219">
      <w:pPr>
        <w:pStyle w:val="Odstavecseseznamem"/>
        <w:numPr>
          <w:ilvl w:val="0"/>
          <w:numId w:val="4"/>
        </w:numPr>
        <w:spacing w:before="120" w:after="120" w:line="240" w:lineRule="auto"/>
        <w:ind w:left="284"/>
        <w:contextualSpacing w:val="0"/>
        <w:jc w:val="both"/>
        <w:rPr>
          <w:rFonts w:asciiTheme="minorHAnsi" w:hAnsiTheme="minorHAnsi" w:cstheme="minorHAnsi"/>
          <w:color w:val="EE0000"/>
        </w:rPr>
      </w:pPr>
      <w:r w:rsidRPr="00321935">
        <w:rPr>
          <w:rFonts w:cs="Calibri"/>
        </w:rPr>
        <w:t xml:space="preserve">V případě, že bude na realizaci </w:t>
      </w:r>
      <w:r>
        <w:rPr>
          <w:rFonts w:cs="Calibri"/>
        </w:rPr>
        <w:t xml:space="preserve">díla </w:t>
      </w:r>
      <w:r w:rsidRPr="00321935">
        <w:rPr>
          <w:rFonts w:cs="Calibri"/>
        </w:rPr>
        <w:t>poskytnuta dotace</w:t>
      </w:r>
      <w:r w:rsidR="005F6573">
        <w:rPr>
          <w:rFonts w:cs="Calibri"/>
        </w:rPr>
        <w:t xml:space="preserve"> (případně i další dotace)</w:t>
      </w:r>
      <w:r w:rsidRPr="00321935">
        <w:rPr>
          <w:rFonts w:cs="Calibri"/>
        </w:rPr>
        <w:t xml:space="preserve">, bude </w:t>
      </w:r>
      <w:r>
        <w:rPr>
          <w:rFonts w:cs="Calibri"/>
        </w:rPr>
        <w:t xml:space="preserve">zhotovitel </w:t>
      </w:r>
      <w:r w:rsidRPr="00321935">
        <w:rPr>
          <w:rFonts w:cs="Calibri"/>
        </w:rPr>
        <w:t xml:space="preserve">o této skutečnosti informován. </w:t>
      </w:r>
      <w:r>
        <w:rPr>
          <w:rFonts w:cs="Calibri"/>
        </w:rPr>
        <w:t xml:space="preserve">Zhotovitel </w:t>
      </w:r>
      <w:r w:rsidRPr="00321935">
        <w:rPr>
          <w:rFonts w:cs="Calibri"/>
        </w:rPr>
        <w:t>se v takovém případě zavazuje dodržovat veškeré podmínky a pravidla stanovená poskytovatelem dotace, která se budou vztahovat k realizaci předmětu této</w:t>
      </w:r>
      <w:r>
        <w:rPr>
          <w:rFonts w:cs="Calibri"/>
        </w:rPr>
        <w:t xml:space="preserve"> smlouvy</w:t>
      </w:r>
      <w:r w:rsidRPr="00321935">
        <w:rPr>
          <w:rFonts w:cs="Calibri"/>
        </w:rPr>
        <w:t>, a spolupracovat s</w:t>
      </w:r>
      <w:r>
        <w:rPr>
          <w:rFonts w:cs="Calibri"/>
        </w:rPr>
        <w:t xml:space="preserve"> objednatelem</w:t>
      </w:r>
      <w:r w:rsidRPr="00321935">
        <w:rPr>
          <w:rFonts w:cs="Calibri"/>
        </w:rPr>
        <w:t xml:space="preserve"> při plnění jeho povinností vůči poskytovateli dotace</w:t>
      </w:r>
      <w:r w:rsidR="005F6573">
        <w:rPr>
          <w:rFonts w:cs="Calibri"/>
          <w:color w:val="EE0000"/>
        </w:rPr>
        <w:t xml:space="preserve">. </w:t>
      </w:r>
    </w:p>
    <w:p w14:paraId="1BDA8357" w14:textId="522D03B8" w:rsidR="007126C2" w:rsidRDefault="007126C2" w:rsidP="007126C2">
      <w:pPr>
        <w:pStyle w:val="Odstavecseseznamem"/>
        <w:numPr>
          <w:ilvl w:val="0"/>
          <w:numId w:val="4"/>
        </w:numPr>
        <w:spacing w:before="120" w:after="120" w:line="240" w:lineRule="auto"/>
        <w:ind w:left="284"/>
        <w:contextualSpacing w:val="0"/>
        <w:rPr>
          <w:rFonts w:asciiTheme="minorHAnsi" w:hAnsiTheme="minorHAnsi" w:cstheme="minorHAnsi"/>
        </w:rPr>
      </w:pPr>
      <w:r w:rsidRPr="00321935">
        <w:rPr>
          <w:rFonts w:asciiTheme="minorHAnsi" w:hAnsiTheme="minorHAnsi" w:cstheme="minorHAnsi"/>
        </w:rPr>
        <w:t xml:space="preserve">Objednatel </w:t>
      </w:r>
      <w:r w:rsidR="00321935" w:rsidRPr="00321935">
        <w:rPr>
          <w:rFonts w:asciiTheme="minorHAnsi" w:hAnsiTheme="minorHAnsi" w:cstheme="minorHAnsi"/>
        </w:rPr>
        <w:t>upozor</w:t>
      </w:r>
      <w:r>
        <w:rPr>
          <w:rFonts w:asciiTheme="minorHAnsi" w:hAnsiTheme="minorHAnsi" w:cstheme="minorHAnsi"/>
        </w:rPr>
        <w:t>ňuje</w:t>
      </w:r>
      <w:r w:rsidR="00321935" w:rsidRPr="00321935">
        <w:rPr>
          <w:rFonts w:asciiTheme="minorHAnsi" w:hAnsiTheme="minorHAnsi" w:cstheme="minorHAnsi"/>
        </w:rPr>
        <w:t xml:space="preserve">, že </w:t>
      </w:r>
      <w:r w:rsidRPr="00321935">
        <w:rPr>
          <w:rFonts w:asciiTheme="minorHAnsi" w:hAnsiTheme="minorHAnsi" w:cstheme="minorHAnsi"/>
        </w:rPr>
        <w:t xml:space="preserve">pro řádné plnění této smlouvy </w:t>
      </w:r>
      <w:r>
        <w:rPr>
          <w:rFonts w:asciiTheme="minorHAnsi" w:hAnsiTheme="minorHAnsi" w:cstheme="minorHAnsi"/>
        </w:rPr>
        <w:t xml:space="preserve">a </w:t>
      </w:r>
      <w:r w:rsidRPr="00321935">
        <w:rPr>
          <w:rFonts w:asciiTheme="minorHAnsi" w:hAnsiTheme="minorHAnsi" w:cstheme="minorHAnsi"/>
        </w:rPr>
        <w:t>případné čerpání dotace, pokud bude Objednateli poskytnuta</w:t>
      </w:r>
      <w:r>
        <w:rPr>
          <w:rFonts w:asciiTheme="minorHAnsi" w:hAnsiTheme="minorHAnsi" w:cstheme="minorHAnsi"/>
        </w:rPr>
        <w:t>,</w:t>
      </w:r>
      <w:r w:rsidRPr="00321935">
        <w:rPr>
          <w:rFonts w:asciiTheme="minorHAnsi" w:hAnsiTheme="minorHAnsi" w:cstheme="minorHAnsi"/>
        </w:rPr>
        <w:t xml:space="preserve"> je nezbytné </w:t>
      </w:r>
      <w:r w:rsidR="00321935" w:rsidRPr="00321935">
        <w:rPr>
          <w:rFonts w:asciiTheme="minorHAnsi" w:hAnsiTheme="minorHAnsi" w:cstheme="minorHAnsi"/>
        </w:rPr>
        <w:t>dodržení zejména následujících povinností</w:t>
      </w:r>
      <w:r>
        <w:rPr>
          <w:rFonts w:asciiTheme="minorHAnsi" w:hAnsiTheme="minorHAnsi" w:cstheme="minorHAnsi"/>
        </w:rPr>
        <w:t>:</w:t>
      </w:r>
    </w:p>
    <w:p w14:paraId="3942FD3D" w14:textId="3E88A97A" w:rsidR="00321935" w:rsidRPr="007126C2" w:rsidRDefault="00321935" w:rsidP="007126C2">
      <w:pPr>
        <w:pStyle w:val="Odstavecseseznamem"/>
        <w:spacing w:before="120" w:after="120" w:line="240" w:lineRule="auto"/>
        <w:ind w:left="284"/>
        <w:contextualSpacing w:val="0"/>
        <w:rPr>
          <w:rFonts w:asciiTheme="minorHAnsi" w:hAnsiTheme="minorHAnsi" w:cstheme="minorHAnsi"/>
        </w:rPr>
      </w:pPr>
      <w:r w:rsidRPr="007126C2">
        <w:rPr>
          <w:rFonts w:asciiTheme="minorHAnsi" w:hAnsiTheme="minorHAnsi" w:cstheme="minorHAnsi"/>
        </w:rPr>
        <w:t>a) dodržení způsobu fakturace sjednaného touto smlouvou,</w:t>
      </w:r>
      <w:r w:rsidRPr="007126C2">
        <w:rPr>
          <w:rFonts w:asciiTheme="minorHAnsi" w:hAnsiTheme="minorHAnsi" w:cstheme="minorHAnsi"/>
        </w:rPr>
        <w:br/>
        <w:t>b) dodržení sjednaného termínu předání a převzetí díla.</w:t>
      </w:r>
    </w:p>
    <w:p w14:paraId="55F5209C" w14:textId="16CEDED7" w:rsidR="00321935" w:rsidRPr="00054194" w:rsidRDefault="00321935" w:rsidP="00054194">
      <w:pPr>
        <w:pStyle w:val="Odstavecseseznamem"/>
        <w:numPr>
          <w:ilvl w:val="0"/>
          <w:numId w:val="4"/>
        </w:numPr>
        <w:spacing w:before="120" w:after="120" w:line="240" w:lineRule="auto"/>
        <w:ind w:left="284"/>
        <w:contextualSpacing w:val="0"/>
        <w:jc w:val="both"/>
        <w:rPr>
          <w:rFonts w:asciiTheme="minorHAnsi" w:hAnsiTheme="minorHAnsi" w:cstheme="minorHAnsi"/>
          <w:szCs w:val="20"/>
        </w:rPr>
      </w:pPr>
      <w:r w:rsidRPr="00321935">
        <w:rPr>
          <w:rFonts w:asciiTheme="minorHAnsi" w:hAnsiTheme="minorHAnsi" w:cstheme="minorHAnsi"/>
          <w:szCs w:val="20"/>
        </w:rPr>
        <w:t>Zhotovitel se zavazuje provádět dílo a plnit tuto smlouvu takovým způsobem, aby v případě poskytnutí dotace mohl Objednatel dodržet veškerá relevantní pravidla pro čerpání této dotace (dále jen „Dotační pravidla“). Zhotovitel bere na vědomí, že v případě porušení těchto pravidel v důsledku jeho pochybení může být Objednateli znemožněno čerpání dotace, případně může být povinen již poskytnutou dotaci nebo její část vrátit, včetně případných souvisejících sankcí (např. úroků z prodlení nebo jiných finančních postihů), a to i v rozsahu přesahujícím část ceny díla hrazenou z dotace.</w:t>
      </w:r>
    </w:p>
    <w:p w14:paraId="2DCAC776" w14:textId="2B915C72" w:rsidR="00321935" w:rsidRPr="00321935" w:rsidRDefault="00054194" w:rsidP="006F1A3C">
      <w:pPr>
        <w:pStyle w:val="Odstavecseseznamem"/>
        <w:numPr>
          <w:ilvl w:val="0"/>
          <w:numId w:val="4"/>
        </w:numPr>
        <w:spacing w:before="120" w:after="120" w:line="240" w:lineRule="auto"/>
        <w:ind w:left="284"/>
        <w:contextualSpacing w:val="0"/>
        <w:jc w:val="both"/>
        <w:rPr>
          <w:rFonts w:asciiTheme="minorHAnsi" w:hAnsiTheme="minorHAnsi" w:cstheme="minorHAnsi"/>
          <w:szCs w:val="20"/>
        </w:rPr>
      </w:pPr>
      <w:r w:rsidRPr="00054194">
        <w:rPr>
          <w:rFonts w:asciiTheme="minorHAnsi" w:hAnsiTheme="minorHAnsi" w:cstheme="minorHAnsi"/>
          <w:szCs w:val="20"/>
        </w:rPr>
        <w:t>Pokud v důsledku porušení jakékoli povinnosti Zhotovitele dle této smlouvy, které je Zhotoviteli přičitatelné, dojde k některému z důsledků uvedených v předchozím článku (zejména k nevyplacení dotace, povinnosti jejího vrácení či uložení sankcí vůči Objednateli), zavazuje se Zhotovitel uhradit Objednateli veškerou tím vzniklou újmu. Tato újma zahrnuje zejména hodnotu neposkytnuté nebo vrácené dotace (či její části) a dále náklady, které Objednateli v souvislosti s tím vzniknou, včetně nákladů na zajištění administrace dotace či odměny projektového manažera.</w:t>
      </w:r>
    </w:p>
    <w:p w14:paraId="0EAD1FE2" w14:textId="47F4C6B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Zhotovitel je držitelem příslušných živnostenských oprávnění potřebných k provedení díla a má řádné vybavení, zkušenosti a schopnosti, aby řádně a včas provedl dílo dle Smlouvy a je tak způsobilý splnit svou nabídku podanou v zadávacím řízení v režimu ZZVZ, na zadání veřejné zakázky „</w:t>
      </w:r>
      <w:bookmarkStart w:id="4" w:name="_Hlk209599905"/>
      <w:r w:rsidR="00464219" w:rsidRPr="00155D23">
        <w:rPr>
          <w:rFonts w:cstheme="minorHAnsi"/>
          <w:b/>
        </w:rPr>
        <w:t>Ořechov – inženýrské sítě pro zástavbu RD</w:t>
      </w:r>
      <w:bookmarkEnd w:id="4"/>
      <w:r w:rsidRPr="00137CE5">
        <w:rPr>
          <w:rFonts w:asciiTheme="minorHAnsi" w:hAnsiTheme="minorHAnsi" w:cstheme="minorHAnsi"/>
        </w:rPr>
        <w:t xml:space="preserve">“, kterou Objednatel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Pr="00137CE5">
        <w:rPr>
          <w:rFonts w:asciiTheme="minorHAnsi" w:hAnsiTheme="minorHAnsi" w:cstheme="minorHAnsi"/>
          <w:b/>
          <w:bCs/>
        </w:rPr>
        <w:t>„</w:t>
      </w:r>
      <w:r w:rsidR="00464219" w:rsidRPr="00155D23">
        <w:rPr>
          <w:rFonts w:cstheme="minorHAnsi"/>
          <w:b/>
        </w:rPr>
        <w:t>Ořechov – inženýrské sítě pro zástavbu RD</w:t>
      </w:r>
      <w:r w:rsidRPr="00137CE5">
        <w:rPr>
          <w:rFonts w:asciiTheme="minorHAnsi" w:hAnsiTheme="minorHAnsi" w:cstheme="minorHAnsi"/>
          <w:b/>
          <w:bCs/>
        </w:rPr>
        <w:t>“.</w:t>
      </w:r>
      <w:r w:rsidRPr="00137CE5">
        <w:rPr>
          <w:rFonts w:asciiTheme="minorHAnsi" w:hAnsiTheme="minorHAnsi" w:cstheme="minorHAnsi"/>
        </w:rPr>
        <w:t xml:space="preserve"> </w:t>
      </w:r>
    </w:p>
    <w:p w14:paraId="22ACCF8F"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dále prohlašuje, že před podáním nabídky na plnění části veřejné zakázky realizované touto Smlouvou prověřil, že požadavky Objednatele a předložené podklady týkající se předmětu Smlouvy nemají zjevné vady a nedostatky, neobsahují nevhodná řešení, materiály a technologie, a že předmět Smlouvy dle čl. III. této smlouvy lze realizovat za smluvní cenu uvedenou v článku VII. této Smlouvy. </w:t>
      </w:r>
    </w:p>
    <w:p w14:paraId="0FA7C3F6" w14:textId="380042FD" w:rsidR="0009245D" w:rsidRPr="0009245D" w:rsidRDefault="006F1A3C" w:rsidP="0009245D">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bere na vědomí, že </w:t>
      </w:r>
      <w:r w:rsidR="00054194">
        <w:rPr>
          <w:rFonts w:asciiTheme="minorHAnsi" w:hAnsiTheme="minorHAnsi" w:cstheme="minorHAnsi"/>
        </w:rPr>
        <w:t xml:space="preserve">na </w:t>
      </w:r>
      <w:r w:rsidRPr="00137CE5">
        <w:rPr>
          <w:rFonts w:asciiTheme="minorHAnsi" w:hAnsiTheme="minorHAnsi" w:cstheme="minorHAnsi"/>
        </w:rPr>
        <w:t>realizac</w:t>
      </w:r>
      <w:r w:rsidR="00054194">
        <w:rPr>
          <w:rFonts w:asciiTheme="minorHAnsi" w:hAnsiTheme="minorHAnsi" w:cstheme="minorHAnsi"/>
        </w:rPr>
        <w:t>i</w:t>
      </w:r>
      <w:r w:rsidRPr="00137CE5">
        <w:rPr>
          <w:rFonts w:asciiTheme="minorHAnsi" w:hAnsiTheme="minorHAnsi" w:cstheme="minorHAnsi"/>
        </w:rPr>
        <w:t xml:space="preserve"> předmětu této smlouvy</w:t>
      </w:r>
      <w:r w:rsidR="00054194">
        <w:rPr>
          <w:rFonts w:asciiTheme="minorHAnsi" w:hAnsiTheme="minorHAnsi" w:cstheme="minorHAnsi"/>
        </w:rPr>
        <w:t xml:space="preserve"> </w:t>
      </w:r>
      <w:r w:rsidR="005C1097">
        <w:rPr>
          <w:rFonts w:asciiTheme="minorHAnsi" w:hAnsiTheme="minorHAnsi" w:cstheme="minorHAnsi"/>
        </w:rPr>
        <w:t>bylo</w:t>
      </w:r>
      <w:r w:rsidR="00054194">
        <w:rPr>
          <w:rFonts w:asciiTheme="minorHAnsi" w:hAnsiTheme="minorHAnsi" w:cstheme="minorHAnsi"/>
        </w:rPr>
        <w:t xml:space="preserve"> žádáno o poskytnutí dotace.</w:t>
      </w:r>
      <w:r w:rsidRPr="00137CE5">
        <w:rPr>
          <w:rFonts w:asciiTheme="minorHAnsi" w:hAnsiTheme="minorHAnsi" w:cstheme="minorHAnsi"/>
        </w:rPr>
        <w:t xml:space="preserve"> V</w:t>
      </w:r>
      <w:r w:rsidR="00BC415F">
        <w:rPr>
          <w:rFonts w:asciiTheme="minorHAnsi" w:hAnsiTheme="minorHAnsi" w:cstheme="minorHAnsi"/>
        </w:rPr>
        <w:t> </w:t>
      </w:r>
      <w:r w:rsidRPr="00137CE5">
        <w:rPr>
          <w:rFonts w:asciiTheme="minorHAnsi" w:hAnsiTheme="minorHAnsi" w:cstheme="minorHAnsi"/>
        </w:rPr>
        <w:t>případě</w:t>
      </w:r>
      <w:r w:rsidR="00BC415F">
        <w:rPr>
          <w:rFonts w:asciiTheme="minorHAnsi" w:hAnsiTheme="minorHAnsi" w:cstheme="minorHAnsi"/>
        </w:rPr>
        <w:t>, že objednatel předpokládanou</w:t>
      </w:r>
      <w:r w:rsidR="00BC415F" w:rsidRPr="00137CE5">
        <w:rPr>
          <w:rFonts w:asciiTheme="minorHAnsi" w:hAnsiTheme="minorHAnsi" w:cstheme="minorHAnsi"/>
        </w:rPr>
        <w:t xml:space="preserve"> dotac</w:t>
      </w:r>
      <w:r w:rsidR="00BC415F">
        <w:rPr>
          <w:rFonts w:asciiTheme="minorHAnsi" w:hAnsiTheme="minorHAnsi" w:cstheme="minorHAnsi"/>
        </w:rPr>
        <w:t xml:space="preserve">i nezíská, </w:t>
      </w:r>
      <w:r w:rsidR="00054194">
        <w:rPr>
          <w:rFonts w:asciiTheme="minorHAnsi" w:hAnsiTheme="minorHAnsi" w:cstheme="minorHAnsi"/>
        </w:rPr>
        <w:t xml:space="preserve">je objednatel oprávněn od této smlouvy </w:t>
      </w:r>
      <w:r w:rsidR="00054194">
        <w:rPr>
          <w:rFonts w:asciiTheme="minorHAnsi" w:hAnsiTheme="minorHAnsi" w:cstheme="minorHAnsi"/>
        </w:rPr>
        <w:lastRenderedPageBreak/>
        <w:t>odstoupit</w:t>
      </w:r>
      <w:r w:rsidRPr="00137CE5">
        <w:rPr>
          <w:rFonts w:asciiTheme="minorHAnsi" w:hAnsiTheme="minorHAnsi" w:cstheme="minorHAnsi"/>
        </w:rPr>
        <w:t xml:space="preserve">. O nemožnosti realizace předmětu této Smlouvy ze shora uvedeného důvodu bude Zhotovitel bezodkladně Objednatelem informován. </w:t>
      </w:r>
    </w:p>
    <w:p w14:paraId="795D09CD"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Pro účely této Smlouvy o dílo se rozumí:</w:t>
      </w:r>
    </w:p>
    <w:p w14:paraId="014DEF4B"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Objednatelem zadavatel po uzavření Smlouvy na plnění předmětu veřejné zakázky </w:t>
      </w:r>
    </w:p>
    <w:p w14:paraId="25E1C06D"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Zhotovitelem dodavatel po uzavření Smlouvy na plnění předmětu veřejné zakázky </w:t>
      </w:r>
    </w:p>
    <w:p w14:paraId="609FE792"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Podzhotovitelem poddodavatel po uzavření Smlouvy na plnění předmětu veřejné zakázky </w:t>
      </w:r>
    </w:p>
    <w:p w14:paraId="7183A670"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Příslušnou dokumentací dokumentace zpracovaná v rozsahu stanoveném jiným právním předpisem</w:t>
      </w:r>
    </w:p>
    <w:p w14:paraId="6295097A"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Položkovým rozpočtem zhotovitelem oceněný soupis stavebních prací s výkazem výměr, dodávek a služeb, v němž jsou Zhotovitelem uvedeny jednotkové ceny u všech položek stavebních prací, dodávek a služeb a jejich celkové ceny pro Objednatelem vymezené množství.</w:t>
      </w:r>
    </w:p>
    <w:p w14:paraId="0A9971A7" w14:textId="77777777" w:rsidR="006F1A3C" w:rsidRPr="00137CE5" w:rsidRDefault="006F1A3C" w:rsidP="006F1A3C">
      <w:pPr>
        <w:spacing w:after="0" w:line="240" w:lineRule="auto"/>
        <w:rPr>
          <w:rFonts w:asciiTheme="minorHAnsi" w:hAnsiTheme="minorHAnsi" w:cstheme="minorHAnsi"/>
        </w:rPr>
      </w:pPr>
    </w:p>
    <w:p w14:paraId="3BA9CF7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rPr>
      </w:pPr>
      <w:r w:rsidRPr="00137CE5">
        <w:rPr>
          <w:rFonts w:asciiTheme="minorHAnsi" w:hAnsiTheme="minorHAnsi" w:cstheme="minorHAnsi"/>
          <w:b/>
          <w:bCs/>
        </w:rPr>
        <w:t>Předmět Smlouvy</w:t>
      </w:r>
    </w:p>
    <w:p w14:paraId="7C88B9C1" w14:textId="77777777" w:rsidR="006F1A3C" w:rsidRPr="00137CE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Zhotovitel se Smlouvou zavazuje provést pro Objednatele řádně a včas, na svůj náklad a na své nebezpečí sjednané dílo dle článku IV. Smlouvy a Objednatel se zavazuje za řádně a včas provedené dílo (včetně přechodu vlastnictví díla na Objednatele) zaplatit Zhotoviteli cenu ve výši a za podmínek sjednaných v článku VII. Smlouvy.</w:t>
      </w:r>
    </w:p>
    <w:p w14:paraId="244B23CA" w14:textId="2E63449B" w:rsidR="006F1A3C"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Zhotovitel splní závazek založený Smlouvou tím, že řádně a včas provede předmět díla dle Smlouvy, splní všechny ostatní povinnosti vyplývající ze Smlouvy a v souladu se zadávacími podmínkami stanovenými v předmětné Výzvě k podání nabídek a jejich přílohách</w:t>
      </w:r>
      <w:r>
        <w:rPr>
          <w:rFonts w:asciiTheme="minorHAnsi" w:hAnsiTheme="minorHAnsi" w:cstheme="minorHAnsi"/>
        </w:rPr>
        <w:t xml:space="preserve"> </w:t>
      </w:r>
      <w:r w:rsidRPr="00137CE5">
        <w:rPr>
          <w:rFonts w:asciiTheme="minorHAnsi" w:hAnsiTheme="minorHAnsi" w:cstheme="minorHAnsi"/>
        </w:rPr>
        <w:t>(dále také</w:t>
      </w:r>
      <w:r>
        <w:rPr>
          <w:rFonts w:asciiTheme="minorHAnsi" w:hAnsiTheme="minorHAnsi" w:cstheme="minorHAnsi"/>
        </w:rPr>
        <w:t xml:space="preserve"> souhrnně</w:t>
      </w:r>
      <w:r w:rsidRPr="00137CE5">
        <w:rPr>
          <w:rFonts w:asciiTheme="minorHAnsi" w:hAnsiTheme="minorHAnsi" w:cstheme="minorHAnsi"/>
        </w:rPr>
        <w:t xml:space="preserve"> „výzva“</w:t>
      </w:r>
      <w:r w:rsidR="00EA6E07">
        <w:rPr>
          <w:rFonts w:asciiTheme="minorHAnsi" w:hAnsiTheme="minorHAnsi" w:cstheme="minorHAnsi"/>
        </w:rPr>
        <w:t xml:space="preserve"> nebo „zadávací dokument</w:t>
      </w:r>
      <w:r w:rsidR="000C3AE2">
        <w:rPr>
          <w:rFonts w:asciiTheme="minorHAnsi" w:hAnsiTheme="minorHAnsi" w:cstheme="minorHAnsi"/>
        </w:rPr>
        <w:t>a</w:t>
      </w:r>
      <w:r w:rsidR="00EA6E07">
        <w:rPr>
          <w:rFonts w:asciiTheme="minorHAnsi" w:hAnsiTheme="minorHAnsi" w:cstheme="minorHAnsi"/>
        </w:rPr>
        <w:t>ce“</w:t>
      </w:r>
      <w:r w:rsidRPr="00137CE5">
        <w:rPr>
          <w:rFonts w:asciiTheme="minorHAnsi" w:hAnsiTheme="minorHAnsi" w:cstheme="minorHAnsi"/>
        </w:rPr>
        <w:t>). Předmět smlouvy je specifikován zejména v těchto dokumentech. Zhotovitel je povinen provést kompletní předmět smlouvy, jak je stanoven ve všech relevantních dokumentech.</w:t>
      </w:r>
    </w:p>
    <w:p w14:paraId="0D2B9AFC" w14:textId="7E7B7150" w:rsidR="00D8787F" w:rsidRPr="00552EBF" w:rsidRDefault="00D8787F" w:rsidP="00D8787F">
      <w:pPr>
        <w:pStyle w:val="Odstavecseseznamem"/>
        <w:numPr>
          <w:ilvl w:val="0"/>
          <w:numId w:val="7"/>
        </w:numPr>
        <w:spacing w:before="120" w:after="120" w:line="240" w:lineRule="auto"/>
        <w:ind w:left="283" w:hanging="357"/>
        <w:contextualSpacing w:val="0"/>
        <w:rPr>
          <w:rFonts w:asciiTheme="minorHAnsi" w:hAnsiTheme="minorHAnsi" w:cstheme="minorHAnsi"/>
          <w:color w:val="000000" w:themeColor="text1"/>
        </w:rPr>
      </w:pPr>
      <w:r w:rsidRPr="00552EBF">
        <w:rPr>
          <w:rFonts w:asciiTheme="minorHAnsi" w:hAnsiTheme="minorHAnsi" w:cstheme="minorHAnsi"/>
          <w:color w:val="000000" w:themeColor="text1"/>
        </w:rPr>
        <w:t>Za řádné dokončení se považuje stav, kdy dílo je provedeno dle Smlouvy a projektové dokumentace bez vad a nedodělků, je bezpečné k užívání a Zhotovitel předal Objednateli:</w:t>
      </w:r>
      <w:r w:rsidRPr="00552EBF">
        <w:rPr>
          <w:rFonts w:asciiTheme="minorHAnsi" w:hAnsiTheme="minorHAnsi" w:cstheme="minorHAnsi"/>
          <w:color w:val="000000" w:themeColor="text1"/>
        </w:rPr>
        <w:br/>
        <w:t>a) úplnou DSPS a geodetické zaměření,</w:t>
      </w:r>
      <w:r w:rsidRPr="00552EBF">
        <w:rPr>
          <w:rFonts w:asciiTheme="minorHAnsi" w:hAnsiTheme="minorHAnsi" w:cstheme="minorHAnsi"/>
          <w:color w:val="000000" w:themeColor="text1"/>
        </w:rPr>
        <w:br/>
        <w:t>b) veškeré revizní zprávy, atesty, prohlášení o shodě, zkušební a protokolární záznamy,</w:t>
      </w:r>
      <w:r w:rsidRPr="00552EBF">
        <w:rPr>
          <w:rFonts w:asciiTheme="minorHAnsi" w:hAnsiTheme="minorHAnsi" w:cstheme="minorHAnsi"/>
          <w:color w:val="000000" w:themeColor="text1"/>
        </w:rPr>
        <w:br/>
        <w:t>c) doklady o likvidaci odpadů a předání vybouraných hmot,</w:t>
      </w:r>
      <w:r w:rsidRPr="00552EBF">
        <w:rPr>
          <w:rFonts w:asciiTheme="minorHAnsi" w:hAnsiTheme="minorHAnsi" w:cstheme="minorHAnsi"/>
          <w:color w:val="000000" w:themeColor="text1"/>
        </w:rPr>
        <w:br/>
        <w:t>d) protokolární vyjádření správců dotčených sítí (jsou-li relevantní).</w:t>
      </w:r>
      <w:r w:rsidRPr="00552EBF">
        <w:rPr>
          <w:rFonts w:asciiTheme="minorHAnsi" w:hAnsiTheme="minorHAnsi" w:cstheme="minorHAnsi"/>
          <w:color w:val="000000" w:themeColor="text1"/>
        </w:rPr>
        <w:br/>
        <w:t xml:space="preserve">Blíže viz čl. XV Smlouvy. </w:t>
      </w:r>
    </w:p>
    <w:p w14:paraId="71A8CDD4" w14:textId="77777777" w:rsidR="006F1A3C" w:rsidRPr="00966A2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u w:val="single"/>
        </w:rPr>
      </w:pPr>
      <w:bookmarkStart w:id="5" w:name="_Hlk156595127"/>
      <w:r w:rsidRPr="00966A25">
        <w:rPr>
          <w:rFonts w:asciiTheme="minorHAnsi" w:hAnsiTheme="minorHAnsi" w:cstheme="minorHAnsi"/>
          <w:u w:val="single"/>
        </w:rPr>
        <w:t>Součástí předmětu smlouvy je zhotovení dokumentace skutečného provedení dokončeného díla a je-li to nezbytné pro vklad do katastru nemovitostí, tak i geodetické zaměření provedeného díla digitální formou.</w:t>
      </w:r>
    </w:p>
    <w:bookmarkEnd w:id="5"/>
    <w:p w14:paraId="73ED28DC" w14:textId="77777777" w:rsidR="006F1A3C"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Objednatel splní závazek založený Smlouvou tím, že řádně provedené dílo převezme a zaplatí cenu sjednanou v čl. VII této Smlouvy.</w:t>
      </w:r>
    </w:p>
    <w:p w14:paraId="6C458105" w14:textId="77777777" w:rsidR="006F1A3C"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Pr>
          <w:rFonts w:asciiTheme="minorHAnsi" w:hAnsiTheme="minorHAnsi" w:cstheme="minorHAnsi"/>
        </w:rPr>
        <w:t>Předmět Smlouvy je dán:</w:t>
      </w:r>
    </w:p>
    <w:p w14:paraId="41739BD2" w14:textId="77777777" w:rsidR="006F1A3C" w:rsidRPr="0096106F" w:rsidRDefault="006F1A3C" w:rsidP="006F1A3C">
      <w:pPr>
        <w:pStyle w:val="Odstavecseseznamem"/>
        <w:numPr>
          <w:ilvl w:val="0"/>
          <w:numId w:val="46"/>
        </w:numPr>
        <w:spacing w:before="120" w:after="120" w:line="240" w:lineRule="auto"/>
        <w:jc w:val="both"/>
        <w:rPr>
          <w:rFonts w:asciiTheme="minorHAnsi" w:hAnsiTheme="minorHAnsi" w:cstheme="minorHAnsi"/>
        </w:rPr>
      </w:pPr>
      <w:r w:rsidRPr="0096106F">
        <w:rPr>
          <w:rFonts w:asciiTheme="minorHAnsi" w:hAnsiTheme="minorHAnsi" w:cstheme="minorHAnsi"/>
        </w:rPr>
        <w:t xml:space="preserve">touto </w:t>
      </w:r>
      <w:r>
        <w:rPr>
          <w:rFonts w:asciiTheme="minorHAnsi" w:hAnsiTheme="minorHAnsi" w:cstheme="minorHAnsi"/>
        </w:rPr>
        <w:t>S</w:t>
      </w:r>
      <w:r w:rsidRPr="0096106F">
        <w:rPr>
          <w:rFonts w:asciiTheme="minorHAnsi" w:hAnsiTheme="minorHAnsi" w:cstheme="minorHAnsi"/>
        </w:rPr>
        <w:t>mlouvou;</w:t>
      </w:r>
    </w:p>
    <w:p w14:paraId="1981AA9F" w14:textId="0786513D" w:rsidR="00EA6E07" w:rsidRPr="00EA6E07" w:rsidRDefault="006F1A3C" w:rsidP="00EA6E07">
      <w:pPr>
        <w:pStyle w:val="Odstavecseseznamem"/>
        <w:numPr>
          <w:ilvl w:val="0"/>
          <w:numId w:val="46"/>
        </w:numPr>
        <w:spacing w:before="120" w:after="120" w:line="240" w:lineRule="auto"/>
        <w:jc w:val="both"/>
        <w:rPr>
          <w:rFonts w:asciiTheme="minorHAnsi" w:hAnsiTheme="minorHAnsi" w:cstheme="minorHAnsi"/>
        </w:rPr>
      </w:pPr>
      <w:r>
        <w:rPr>
          <w:rFonts w:asciiTheme="minorHAnsi" w:hAnsiTheme="minorHAnsi" w:cstheme="minorHAnsi"/>
        </w:rPr>
        <w:t>zadávacími podmínkami uvedenými v předmětné Výzvě k podání nabídek a jejích přílohách k veřejné zakázce „</w:t>
      </w:r>
      <w:r w:rsidR="005C1097" w:rsidRPr="00155D23">
        <w:rPr>
          <w:rFonts w:cstheme="minorHAnsi"/>
          <w:b/>
        </w:rPr>
        <w:t>Ořechov – inženýrské sítě pro zástavbu RD</w:t>
      </w:r>
      <w:r>
        <w:rPr>
          <w:rFonts w:asciiTheme="minorHAnsi" w:hAnsiTheme="minorHAnsi" w:cstheme="minorHAnsi"/>
        </w:rPr>
        <w:t xml:space="preserve">“, neomezeně dostupnými na tzv. profilu zadavatele – </w:t>
      </w:r>
      <w:hyperlink r:id="rId7" w:history="1">
        <w:r w:rsidR="0086045C" w:rsidRPr="0067067B">
          <w:rPr>
            <w:rStyle w:val="Hypertextovodkaz"/>
            <w:rFonts w:eastAsiaTheme="majorEastAsia"/>
          </w:rPr>
          <w:t>https://www.vhodne-uverejneni.cz/profil/obec-orechov</w:t>
        </w:r>
      </w:hyperlink>
    </w:p>
    <w:p w14:paraId="6FDEC86B" w14:textId="77777777" w:rsidR="006F1A3C" w:rsidRDefault="006F1A3C" w:rsidP="006F1A3C">
      <w:pPr>
        <w:pStyle w:val="Odstavecseseznamem"/>
        <w:numPr>
          <w:ilvl w:val="0"/>
          <w:numId w:val="46"/>
        </w:numPr>
        <w:spacing w:before="120" w:after="120" w:line="240" w:lineRule="auto"/>
        <w:contextualSpacing w:val="0"/>
        <w:jc w:val="both"/>
        <w:rPr>
          <w:rFonts w:asciiTheme="minorHAnsi" w:hAnsiTheme="minorHAnsi" w:cstheme="minorHAnsi"/>
        </w:rPr>
      </w:pPr>
      <w:r w:rsidRPr="0096106F">
        <w:rPr>
          <w:rFonts w:asciiTheme="minorHAnsi" w:hAnsiTheme="minorHAnsi" w:cstheme="minorHAnsi"/>
        </w:rPr>
        <w:t>nabídkou zhotovitele, podanou v zadávacím řízení na veřejnou zakázku.</w:t>
      </w:r>
    </w:p>
    <w:p w14:paraId="340FF66B" w14:textId="77777777" w:rsidR="0009245D" w:rsidRDefault="0009245D" w:rsidP="0009245D">
      <w:pPr>
        <w:pStyle w:val="Odstavecseseznamem"/>
        <w:spacing w:before="120" w:after="120" w:line="240" w:lineRule="auto"/>
        <w:ind w:left="1003"/>
        <w:contextualSpacing w:val="0"/>
        <w:jc w:val="both"/>
        <w:rPr>
          <w:rFonts w:asciiTheme="minorHAnsi" w:hAnsiTheme="minorHAnsi" w:cstheme="minorHAnsi"/>
        </w:rPr>
      </w:pPr>
    </w:p>
    <w:p w14:paraId="50BB9B58"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Specifikace díla</w:t>
      </w:r>
    </w:p>
    <w:p w14:paraId="2DE1B191" w14:textId="3F19FBB7" w:rsidR="00C56884" w:rsidRPr="00130D93" w:rsidRDefault="00E06F52" w:rsidP="0086045C">
      <w:pPr>
        <w:pStyle w:val="Odstavecseseznamem"/>
        <w:numPr>
          <w:ilvl w:val="0"/>
          <w:numId w:val="11"/>
        </w:numPr>
        <w:spacing w:before="120" w:after="120" w:line="240" w:lineRule="auto"/>
        <w:ind w:left="227"/>
        <w:contextualSpacing w:val="0"/>
        <w:jc w:val="both"/>
        <w:rPr>
          <w:rFonts w:asciiTheme="minorHAnsi" w:hAnsiTheme="minorHAnsi" w:cstheme="minorHAnsi"/>
          <w:color w:val="0563C1"/>
        </w:rPr>
      </w:pPr>
      <w:r w:rsidRPr="00E06F52">
        <w:rPr>
          <w:rFonts w:eastAsia="Open Sans" w:cstheme="minorHAnsi"/>
          <w:bCs/>
        </w:rPr>
        <w:lastRenderedPageBreak/>
        <w:t xml:space="preserve">Předmětem </w:t>
      </w:r>
      <w:r w:rsidRPr="00E06F52">
        <w:rPr>
          <w:rFonts w:asciiTheme="minorHAnsi" w:hAnsiTheme="minorHAnsi" w:cstheme="minorHAnsi"/>
        </w:rPr>
        <w:t xml:space="preserve">této Smlouvy </w:t>
      </w:r>
      <w:r w:rsidRPr="00E06F52">
        <w:rPr>
          <w:rFonts w:eastAsia="Open Sans" w:cstheme="minorHAnsi"/>
          <w:bCs/>
        </w:rPr>
        <w:t xml:space="preserve">je provedení veškerých stavebních prací, dodávek a služeb nutných k realizaci </w:t>
      </w:r>
      <w:proofErr w:type="gramStart"/>
      <w:r w:rsidRPr="00E06F52">
        <w:rPr>
          <w:rFonts w:eastAsia="Open Sans" w:cstheme="minorHAnsi"/>
          <w:bCs/>
        </w:rPr>
        <w:t xml:space="preserve">díla - </w:t>
      </w:r>
      <w:r w:rsidR="0086045C" w:rsidRPr="00FC313A">
        <w:rPr>
          <w:rFonts w:eastAsia="Open Sans" w:cstheme="minorHAnsi"/>
          <w:b/>
          <w:bCs/>
          <w:color w:val="000000" w:themeColor="text1"/>
        </w:rPr>
        <w:t>výstavba</w:t>
      </w:r>
      <w:proofErr w:type="gramEnd"/>
      <w:r w:rsidR="0086045C" w:rsidRPr="00FC313A">
        <w:rPr>
          <w:rFonts w:eastAsia="Open Sans" w:cstheme="minorHAnsi"/>
          <w:b/>
          <w:bCs/>
          <w:color w:val="000000" w:themeColor="text1"/>
        </w:rPr>
        <w:t xml:space="preserve"> nové místní komunikace a inženýrských sítí technické infrastruktury pro plánovanou výstavbu rodinných domů v obci Ořechov, k. </w:t>
      </w:r>
      <w:proofErr w:type="spellStart"/>
      <w:r w:rsidR="0086045C" w:rsidRPr="00FC313A">
        <w:rPr>
          <w:rFonts w:eastAsia="Open Sans" w:cstheme="minorHAnsi"/>
          <w:b/>
          <w:bCs/>
          <w:color w:val="000000" w:themeColor="text1"/>
        </w:rPr>
        <w:t>ú.</w:t>
      </w:r>
      <w:proofErr w:type="spellEnd"/>
      <w:r w:rsidR="0086045C" w:rsidRPr="00FC313A">
        <w:rPr>
          <w:rFonts w:eastAsia="Open Sans" w:cstheme="minorHAnsi"/>
          <w:b/>
          <w:bCs/>
          <w:color w:val="000000" w:themeColor="text1"/>
        </w:rPr>
        <w:t xml:space="preserve"> Ořechov u Křižanova</w:t>
      </w:r>
      <w:r w:rsidR="0086045C">
        <w:rPr>
          <w:rFonts w:eastAsia="Open Sans" w:cstheme="minorHAnsi"/>
          <w:bCs/>
          <w:color w:val="000000" w:themeColor="text1"/>
        </w:rPr>
        <w:t>.</w:t>
      </w:r>
      <w:r w:rsidR="0086045C" w:rsidRPr="00FC313A">
        <w:rPr>
          <w:rFonts w:eastAsia="Open Sans" w:cstheme="minorHAnsi"/>
          <w:bCs/>
          <w:color w:val="000000" w:themeColor="text1"/>
        </w:rPr>
        <w:t xml:space="preserve"> </w:t>
      </w:r>
      <w:r w:rsidRPr="007032AD">
        <w:t xml:space="preserve">Předmět plnění je </w:t>
      </w:r>
      <w:r w:rsidR="005125E1">
        <w:t xml:space="preserve">podrobně specifikován </w:t>
      </w:r>
      <w:r w:rsidR="0086045C">
        <w:rPr>
          <w:rFonts w:eastAsia="Open Sans" w:cstheme="minorHAnsi"/>
          <w:bCs/>
          <w:color w:val="000000" w:themeColor="text1"/>
        </w:rPr>
        <w:t xml:space="preserve">v </w:t>
      </w:r>
      <w:r w:rsidR="0086045C" w:rsidRPr="00FC313A">
        <w:rPr>
          <w:rFonts w:eastAsia="Open Sans" w:cstheme="minorHAnsi"/>
          <w:bCs/>
          <w:color w:val="000000" w:themeColor="text1"/>
        </w:rPr>
        <w:t>projektové dokumentac</w:t>
      </w:r>
      <w:r w:rsidR="000C3AE2">
        <w:rPr>
          <w:rFonts w:eastAsia="Open Sans" w:cstheme="minorHAnsi"/>
          <w:bCs/>
          <w:color w:val="000000" w:themeColor="text1"/>
        </w:rPr>
        <w:t>i</w:t>
      </w:r>
      <w:r w:rsidR="0086045C" w:rsidRPr="00FC313A">
        <w:rPr>
          <w:rFonts w:eastAsia="Open Sans" w:cstheme="minorHAnsi"/>
          <w:bCs/>
          <w:color w:val="000000" w:themeColor="text1"/>
        </w:rPr>
        <w:t xml:space="preserve"> zpracované společností Vodohospodářský atelier, s.r.o.</w:t>
      </w:r>
      <w:r w:rsidR="0086045C">
        <w:rPr>
          <w:rFonts w:eastAsia="Open Sans" w:cstheme="minorHAnsi"/>
          <w:bCs/>
          <w:color w:val="000000" w:themeColor="text1"/>
        </w:rPr>
        <w:t xml:space="preserve"> </w:t>
      </w:r>
      <w:r w:rsidR="0086045C" w:rsidRPr="002110A7">
        <w:rPr>
          <w:rFonts w:eastAsia="Open Sans" w:cstheme="minorHAnsi"/>
        </w:rPr>
        <w:t>Růženec 54, 644 00 Brno</w:t>
      </w:r>
      <w:r w:rsidR="0086045C">
        <w:rPr>
          <w:rFonts w:eastAsia="Open Sans" w:cstheme="minorHAnsi"/>
        </w:rPr>
        <w:t xml:space="preserve">, </w:t>
      </w:r>
      <w:r w:rsidR="0086045C" w:rsidRPr="002110A7">
        <w:rPr>
          <w:rFonts w:eastAsia="Open Sans" w:cstheme="minorHAnsi"/>
        </w:rPr>
        <w:t>IČ: 27724905</w:t>
      </w:r>
      <w:r w:rsidR="0086045C">
        <w:rPr>
          <w:rFonts w:eastAsia="Open Sans" w:cstheme="minorHAnsi"/>
        </w:rPr>
        <w:t xml:space="preserve"> </w:t>
      </w:r>
      <w:r w:rsidRPr="007032AD">
        <w:t>s názvem: „</w:t>
      </w:r>
      <w:r w:rsidR="005C1097" w:rsidRPr="00155D23">
        <w:rPr>
          <w:rFonts w:cstheme="minorHAnsi"/>
          <w:b/>
        </w:rPr>
        <w:t>Ořechov – inženýrské sítě pro zástavbu RD</w:t>
      </w:r>
      <w:r w:rsidRPr="007032AD">
        <w:t>“ (dále jen „projektová dokumentace“)</w:t>
      </w:r>
      <w:r w:rsidR="005125E1">
        <w:t xml:space="preserve"> a výkazem výměr/položkovým rozpočtem.</w:t>
      </w:r>
    </w:p>
    <w:p w14:paraId="23B161A2" w14:textId="1C4C1A47" w:rsidR="0086045C" w:rsidRPr="00FC313A" w:rsidRDefault="00E06F52" w:rsidP="0086045C">
      <w:pPr>
        <w:ind w:left="227"/>
        <w:jc w:val="both"/>
        <w:outlineLvl w:val="1"/>
        <w:rPr>
          <w:rFonts w:eastAsia="Open Sans" w:cstheme="minorHAnsi"/>
          <w:bCs/>
          <w:color w:val="000000" w:themeColor="text1"/>
        </w:rPr>
      </w:pPr>
      <w:r w:rsidRPr="00C56884">
        <w:rPr>
          <w:rFonts w:eastAsia="Open Sans" w:cstheme="minorHAnsi"/>
          <w:bCs/>
        </w:rPr>
        <w:t xml:space="preserve">V rámci projektu </w:t>
      </w:r>
      <w:r w:rsidR="0086045C">
        <w:rPr>
          <w:rFonts w:eastAsia="Open Sans" w:cstheme="minorHAnsi"/>
          <w:bCs/>
        </w:rPr>
        <w:t>bude realizováno:</w:t>
      </w:r>
      <w:r w:rsidRPr="00C56884">
        <w:rPr>
          <w:rFonts w:eastAsia="Open Sans" w:cstheme="minorHAnsi"/>
          <w:bCs/>
        </w:rPr>
        <w:t xml:space="preserve"> </w:t>
      </w:r>
    </w:p>
    <w:p w14:paraId="66FB5B37" w14:textId="364C18D3" w:rsidR="0086045C" w:rsidRPr="00FC313A" w:rsidRDefault="0086045C" w:rsidP="0086045C">
      <w:pPr>
        <w:numPr>
          <w:ilvl w:val="0"/>
          <w:numId w:val="58"/>
        </w:numPr>
        <w:spacing w:after="0" w:line="240" w:lineRule="auto"/>
        <w:ind w:left="1154"/>
        <w:jc w:val="both"/>
        <w:outlineLvl w:val="1"/>
        <w:rPr>
          <w:rFonts w:eastAsia="Open Sans" w:cstheme="minorHAnsi"/>
          <w:bCs/>
          <w:color w:val="000000" w:themeColor="text1"/>
        </w:rPr>
      </w:pPr>
      <w:r w:rsidRPr="00FC313A">
        <w:rPr>
          <w:rFonts w:eastAsia="Open Sans" w:cstheme="minorHAnsi"/>
          <w:bCs/>
          <w:color w:val="000000" w:themeColor="text1"/>
        </w:rPr>
        <w:t>výstavb</w:t>
      </w:r>
      <w:r>
        <w:rPr>
          <w:rFonts w:eastAsia="Open Sans" w:cstheme="minorHAnsi"/>
          <w:bCs/>
          <w:color w:val="000000" w:themeColor="text1"/>
        </w:rPr>
        <w:t>a</w:t>
      </w:r>
      <w:r w:rsidRPr="00FC313A">
        <w:rPr>
          <w:rFonts w:eastAsia="Open Sans" w:cstheme="minorHAnsi"/>
          <w:bCs/>
          <w:color w:val="000000" w:themeColor="text1"/>
        </w:rPr>
        <w:t xml:space="preserve"> místních komunikací včetně zpevněných ploch, parkovacích stání a dopravního značení,</w:t>
      </w:r>
    </w:p>
    <w:p w14:paraId="53E7453D" w14:textId="77777777" w:rsidR="0086045C" w:rsidRPr="00FC313A" w:rsidRDefault="0086045C" w:rsidP="0086045C">
      <w:pPr>
        <w:numPr>
          <w:ilvl w:val="0"/>
          <w:numId w:val="58"/>
        </w:numPr>
        <w:spacing w:after="0" w:line="240" w:lineRule="auto"/>
        <w:ind w:left="1154"/>
        <w:jc w:val="both"/>
        <w:outlineLvl w:val="1"/>
        <w:rPr>
          <w:rFonts w:eastAsia="Open Sans" w:cstheme="minorHAnsi"/>
          <w:bCs/>
          <w:color w:val="000000" w:themeColor="text1"/>
        </w:rPr>
      </w:pPr>
      <w:r w:rsidRPr="00FC313A">
        <w:rPr>
          <w:rFonts w:eastAsia="Open Sans" w:cstheme="minorHAnsi"/>
          <w:bCs/>
          <w:color w:val="000000" w:themeColor="text1"/>
        </w:rPr>
        <w:t>vybudování splaškové kanalizace (gravitační stoky, čerpací stanice s výtlakem a elektroinstalace),</w:t>
      </w:r>
    </w:p>
    <w:p w14:paraId="6A582374" w14:textId="77777777" w:rsidR="0086045C" w:rsidRPr="00FC313A" w:rsidRDefault="0086045C" w:rsidP="0086045C">
      <w:pPr>
        <w:numPr>
          <w:ilvl w:val="0"/>
          <w:numId w:val="58"/>
        </w:numPr>
        <w:spacing w:after="0" w:line="240" w:lineRule="auto"/>
        <w:ind w:left="1154"/>
        <w:jc w:val="both"/>
        <w:outlineLvl w:val="1"/>
        <w:rPr>
          <w:rFonts w:eastAsia="Open Sans" w:cstheme="minorHAnsi"/>
          <w:bCs/>
          <w:color w:val="000000" w:themeColor="text1"/>
        </w:rPr>
      </w:pPr>
      <w:r w:rsidRPr="00FC313A">
        <w:rPr>
          <w:rFonts w:eastAsia="Open Sans" w:cstheme="minorHAnsi"/>
          <w:bCs/>
          <w:color w:val="000000" w:themeColor="text1"/>
        </w:rPr>
        <w:t>vybudování dešťové kanalizace včetně uličních vpustí a dvou vsakovacích objektů,</w:t>
      </w:r>
    </w:p>
    <w:p w14:paraId="5255015D" w14:textId="77777777" w:rsidR="0086045C" w:rsidRPr="00FC313A" w:rsidRDefault="0086045C" w:rsidP="0086045C">
      <w:pPr>
        <w:numPr>
          <w:ilvl w:val="0"/>
          <w:numId w:val="58"/>
        </w:numPr>
        <w:spacing w:after="0" w:line="240" w:lineRule="auto"/>
        <w:ind w:left="1154"/>
        <w:jc w:val="both"/>
        <w:outlineLvl w:val="1"/>
        <w:rPr>
          <w:rFonts w:eastAsia="Open Sans" w:cstheme="minorHAnsi"/>
          <w:bCs/>
          <w:color w:val="000000" w:themeColor="text1"/>
        </w:rPr>
      </w:pPr>
      <w:r w:rsidRPr="00FC313A">
        <w:rPr>
          <w:rFonts w:eastAsia="Open Sans" w:cstheme="minorHAnsi"/>
          <w:bCs/>
          <w:color w:val="000000" w:themeColor="text1"/>
        </w:rPr>
        <w:t>vybudování vodovodních řadů a vodovodních přípojek,</w:t>
      </w:r>
    </w:p>
    <w:p w14:paraId="22224007" w14:textId="77777777" w:rsidR="0086045C" w:rsidRPr="00FC313A" w:rsidRDefault="0086045C" w:rsidP="0086045C">
      <w:pPr>
        <w:numPr>
          <w:ilvl w:val="0"/>
          <w:numId w:val="58"/>
        </w:numPr>
        <w:spacing w:after="0" w:line="240" w:lineRule="auto"/>
        <w:ind w:left="1154"/>
        <w:jc w:val="both"/>
        <w:outlineLvl w:val="1"/>
        <w:rPr>
          <w:rFonts w:eastAsia="Open Sans" w:cstheme="minorHAnsi"/>
          <w:bCs/>
          <w:color w:val="000000" w:themeColor="text1"/>
        </w:rPr>
      </w:pPr>
      <w:r w:rsidRPr="00FC313A">
        <w:rPr>
          <w:rFonts w:eastAsia="Open Sans" w:cstheme="minorHAnsi"/>
          <w:bCs/>
          <w:color w:val="000000" w:themeColor="text1"/>
        </w:rPr>
        <w:t>vybudování kanalizačních přípojek,</w:t>
      </w:r>
    </w:p>
    <w:p w14:paraId="16FF0DF5" w14:textId="77777777" w:rsidR="0086045C" w:rsidRPr="00FC313A" w:rsidRDefault="0086045C" w:rsidP="0086045C">
      <w:pPr>
        <w:numPr>
          <w:ilvl w:val="0"/>
          <w:numId w:val="58"/>
        </w:numPr>
        <w:spacing w:after="0" w:line="240" w:lineRule="auto"/>
        <w:ind w:left="1154"/>
        <w:jc w:val="both"/>
        <w:outlineLvl w:val="1"/>
        <w:rPr>
          <w:rFonts w:eastAsia="Open Sans" w:cstheme="minorHAnsi"/>
          <w:bCs/>
          <w:color w:val="000000" w:themeColor="text1"/>
        </w:rPr>
      </w:pPr>
      <w:r w:rsidRPr="00FC313A">
        <w:rPr>
          <w:rFonts w:eastAsia="Open Sans" w:cstheme="minorHAnsi"/>
          <w:bCs/>
          <w:color w:val="000000" w:themeColor="text1"/>
        </w:rPr>
        <w:t>vybudování veřejného osvětlení,</w:t>
      </w:r>
    </w:p>
    <w:p w14:paraId="51C7396F" w14:textId="77777777" w:rsidR="0086045C" w:rsidRPr="00FC313A" w:rsidRDefault="0086045C" w:rsidP="0086045C">
      <w:pPr>
        <w:numPr>
          <w:ilvl w:val="0"/>
          <w:numId w:val="58"/>
        </w:numPr>
        <w:spacing w:after="0" w:line="240" w:lineRule="auto"/>
        <w:ind w:left="1154"/>
        <w:jc w:val="both"/>
        <w:outlineLvl w:val="1"/>
        <w:rPr>
          <w:rFonts w:eastAsia="Open Sans" w:cstheme="minorHAnsi"/>
          <w:bCs/>
          <w:color w:val="000000" w:themeColor="text1"/>
        </w:rPr>
      </w:pPr>
      <w:r w:rsidRPr="00FC313A">
        <w:rPr>
          <w:rFonts w:eastAsia="Open Sans" w:cstheme="minorHAnsi"/>
          <w:bCs/>
          <w:color w:val="000000" w:themeColor="text1"/>
        </w:rPr>
        <w:t>provedení přeložky vodovodu a kabelových vedení,</w:t>
      </w:r>
    </w:p>
    <w:p w14:paraId="62F33176" w14:textId="77777777" w:rsidR="0086045C" w:rsidRPr="00FC313A" w:rsidRDefault="0086045C" w:rsidP="0086045C">
      <w:pPr>
        <w:numPr>
          <w:ilvl w:val="0"/>
          <w:numId w:val="58"/>
        </w:numPr>
        <w:spacing w:after="0" w:line="240" w:lineRule="auto"/>
        <w:ind w:left="1154"/>
        <w:jc w:val="both"/>
        <w:outlineLvl w:val="1"/>
        <w:rPr>
          <w:rFonts w:eastAsia="Open Sans" w:cstheme="minorHAnsi"/>
          <w:bCs/>
          <w:color w:val="000000" w:themeColor="text1"/>
        </w:rPr>
      </w:pPr>
      <w:r w:rsidRPr="00FC313A">
        <w:rPr>
          <w:rFonts w:eastAsia="Open Sans" w:cstheme="minorHAnsi"/>
          <w:bCs/>
          <w:color w:val="000000" w:themeColor="text1"/>
        </w:rPr>
        <w:t>provedení přeložky STL plynovodu,</w:t>
      </w:r>
    </w:p>
    <w:p w14:paraId="26BD696A" w14:textId="4B128902" w:rsidR="0086045C" w:rsidRPr="00FC313A" w:rsidRDefault="0086045C" w:rsidP="0086045C">
      <w:pPr>
        <w:numPr>
          <w:ilvl w:val="0"/>
          <w:numId w:val="58"/>
        </w:numPr>
        <w:spacing w:after="0" w:line="240" w:lineRule="auto"/>
        <w:ind w:left="1154"/>
        <w:jc w:val="both"/>
        <w:outlineLvl w:val="1"/>
        <w:rPr>
          <w:rFonts w:eastAsia="Open Sans" w:cstheme="minorHAnsi"/>
          <w:bCs/>
          <w:color w:val="000000" w:themeColor="text1"/>
        </w:rPr>
      </w:pPr>
      <w:r w:rsidRPr="00FC313A">
        <w:rPr>
          <w:rFonts w:eastAsia="Open Sans" w:cstheme="minorHAnsi"/>
          <w:bCs/>
          <w:color w:val="000000" w:themeColor="text1"/>
        </w:rPr>
        <w:t>související zemní práce, úpravy terénu, ochran</w:t>
      </w:r>
      <w:r>
        <w:rPr>
          <w:rFonts w:eastAsia="Open Sans" w:cstheme="minorHAnsi"/>
          <w:bCs/>
          <w:color w:val="000000" w:themeColor="text1"/>
        </w:rPr>
        <w:t>a</w:t>
      </w:r>
      <w:r w:rsidRPr="00FC313A">
        <w:rPr>
          <w:rFonts w:eastAsia="Open Sans" w:cstheme="minorHAnsi"/>
          <w:bCs/>
          <w:color w:val="000000" w:themeColor="text1"/>
        </w:rPr>
        <w:t xml:space="preserve"> stávajících sítí a uvedení dotčených ploch do původního stavu,</w:t>
      </w:r>
    </w:p>
    <w:p w14:paraId="4B81D06A" w14:textId="77777777" w:rsidR="0086045C" w:rsidRDefault="0086045C" w:rsidP="0086045C">
      <w:pPr>
        <w:numPr>
          <w:ilvl w:val="0"/>
          <w:numId w:val="58"/>
        </w:numPr>
        <w:spacing w:after="0" w:line="240" w:lineRule="auto"/>
        <w:ind w:left="1154"/>
        <w:jc w:val="both"/>
        <w:outlineLvl w:val="1"/>
        <w:rPr>
          <w:rFonts w:eastAsia="Open Sans" w:cstheme="minorHAnsi"/>
          <w:bCs/>
          <w:color w:val="000000" w:themeColor="text1"/>
        </w:rPr>
      </w:pPr>
      <w:r w:rsidRPr="00FC313A">
        <w:rPr>
          <w:rFonts w:eastAsia="Open Sans" w:cstheme="minorHAnsi"/>
          <w:bCs/>
          <w:color w:val="000000" w:themeColor="text1"/>
        </w:rPr>
        <w:t>geodetické zaměření skutečného provedení stavby (DSPS) a součinnost při kolaudačním řízení.</w:t>
      </w:r>
    </w:p>
    <w:p w14:paraId="37FE2558" w14:textId="77777777" w:rsidR="0086045C" w:rsidRPr="00FC313A" w:rsidRDefault="0086045C" w:rsidP="0086045C">
      <w:pPr>
        <w:spacing w:after="0" w:line="240" w:lineRule="auto"/>
        <w:ind w:left="227"/>
        <w:jc w:val="both"/>
        <w:outlineLvl w:val="1"/>
        <w:rPr>
          <w:rFonts w:eastAsia="Open Sans" w:cstheme="minorHAnsi"/>
          <w:bCs/>
          <w:color w:val="000000" w:themeColor="text1"/>
        </w:rPr>
      </w:pPr>
    </w:p>
    <w:p w14:paraId="01617CB0" w14:textId="6CFA3E0C" w:rsidR="00C758CF" w:rsidRDefault="006F1A3C" w:rsidP="0086045C">
      <w:pPr>
        <w:spacing w:after="0" w:line="240" w:lineRule="auto"/>
        <w:ind w:left="283"/>
        <w:jc w:val="both"/>
        <w:outlineLvl w:val="1"/>
        <w:rPr>
          <w:rStyle w:val="Hypertextovodkaz"/>
          <w:rFonts w:asciiTheme="minorHAnsi" w:hAnsiTheme="minorHAnsi" w:cstheme="minorHAnsi"/>
          <w:u w:val="none"/>
        </w:rPr>
      </w:pPr>
      <w:r w:rsidRPr="005125E1">
        <w:rPr>
          <w:rFonts w:asciiTheme="minorHAnsi" w:hAnsiTheme="minorHAnsi" w:cstheme="minorHAnsi"/>
        </w:rPr>
        <w:t>Projektová dokumentace</w:t>
      </w:r>
      <w:r w:rsidR="00130D93">
        <w:rPr>
          <w:rFonts w:asciiTheme="minorHAnsi" w:hAnsiTheme="minorHAnsi" w:cstheme="minorHAnsi"/>
        </w:rPr>
        <w:t xml:space="preserve"> </w:t>
      </w:r>
      <w:r w:rsidRPr="005125E1">
        <w:rPr>
          <w:rFonts w:asciiTheme="minorHAnsi" w:hAnsiTheme="minorHAnsi" w:cstheme="minorHAnsi"/>
        </w:rPr>
        <w:t xml:space="preserve">a položkový </w:t>
      </w:r>
      <w:r w:rsidR="0086045C">
        <w:rPr>
          <w:rFonts w:asciiTheme="minorHAnsi" w:hAnsiTheme="minorHAnsi" w:cstheme="minorHAnsi"/>
        </w:rPr>
        <w:t xml:space="preserve">rozpočet </w:t>
      </w:r>
      <w:r w:rsidR="00130D93">
        <w:rPr>
          <w:rFonts w:asciiTheme="minorHAnsi" w:hAnsiTheme="minorHAnsi" w:cstheme="minorHAnsi"/>
        </w:rPr>
        <w:t xml:space="preserve">byly </w:t>
      </w:r>
      <w:r w:rsidRPr="005125E1">
        <w:rPr>
          <w:rFonts w:asciiTheme="minorHAnsi" w:hAnsiTheme="minorHAnsi" w:cstheme="minorHAnsi"/>
        </w:rPr>
        <w:t>příloh</w:t>
      </w:r>
      <w:r w:rsidR="00130D93">
        <w:rPr>
          <w:rFonts w:asciiTheme="minorHAnsi" w:hAnsiTheme="minorHAnsi" w:cstheme="minorHAnsi"/>
        </w:rPr>
        <w:t>ami</w:t>
      </w:r>
      <w:r w:rsidRPr="005125E1">
        <w:rPr>
          <w:rFonts w:asciiTheme="minorHAnsi" w:hAnsiTheme="minorHAnsi" w:cstheme="minorHAnsi"/>
        </w:rPr>
        <w:t xml:space="preserve"> č. </w:t>
      </w:r>
      <w:r w:rsidR="00E06F52" w:rsidRPr="005125E1">
        <w:rPr>
          <w:rFonts w:asciiTheme="minorHAnsi" w:hAnsiTheme="minorHAnsi" w:cstheme="minorHAnsi"/>
        </w:rPr>
        <w:t>2</w:t>
      </w:r>
      <w:r w:rsidRPr="005125E1">
        <w:rPr>
          <w:rFonts w:asciiTheme="minorHAnsi" w:hAnsiTheme="minorHAnsi" w:cstheme="minorHAnsi"/>
        </w:rPr>
        <w:t xml:space="preserve"> a č. </w:t>
      </w:r>
      <w:r w:rsidR="00E06F52" w:rsidRPr="005125E1">
        <w:rPr>
          <w:rFonts w:asciiTheme="minorHAnsi" w:hAnsiTheme="minorHAnsi" w:cstheme="minorHAnsi"/>
        </w:rPr>
        <w:t>3</w:t>
      </w:r>
      <w:r w:rsidRPr="005125E1">
        <w:rPr>
          <w:rFonts w:asciiTheme="minorHAnsi" w:hAnsiTheme="minorHAnsi" w:cstheme="minorHAnsi"/>
        </w:rPr>
        <w:t xml:space="preserve"> Výzvy k podání nabídek k veřejné zakázce „</w:t>
      </w:r>
      <w:r w:rsidR="005C1097" w:rsidRPr="00155D23">
        <w:rPr>
          <w:rFonts w:cstheme="minorHAnsi"/>
          <w:b/>
        </w:rPr>
        <w:t>Ořechov – inženýrské sítě pro zástavbu RD</w:t>
      </w:r>
      <w:r w:rsidRPr="005125E1">
        <w:rPr>
          <w:rFonts w:asciiTheme="minorHAnsi" w:hAnsiTheme="minorHAnsi" w:cstheme="minorHAnsi"/>
        </w:rPr>
        <w:t>“ a ve znění k provedení díla, tj. případně ve znění změn provedených na základě vysvětlení zadávací dokumentace, j</w:t>
      </w:r>
      <w:r w:rsidR="00130D93">
        <w:rPr>
          <w:rFonts w:asciiTheme="minorHAnsi" w:hAnsiTheme="minorHAnsi" w:cstheme="minorHAnsi"/>
        </w:rPr>
        <w:t>sou</w:t>
      </w:r>
      <w:r w:rsidRPr="005125E1">
        <w:rPr>
          <w:rFonts w:asciiTheme="minorHAnsi" w:hAnsiTheme="minorHAnsi" w:cstheme="minorHAnsi"/>
        </w:rPr>
        <w:t xml:space="preserve"> neomezeně dostupn</w:t>
      </w:r>
      <w:r w:rsidR="00130D93">
        <w:rPr>
          <w:rFonts w:asciiTheme="minorHAnsi" w:hAnsiTheme="minorHAnsi" w:cstheme="minorHAnsi"/>
        </w:rPr>
        <w:t>é</w:t>
      </w:r>
      <w:r w:rsidRPr="005125E1">
        <w:rPr>
          <w:rFonts w:asciiTheme="minorHAnsi" w:hAnsiTheme="minorHAnsi" w:cstheme="minorHAnsi"/>
        </w:rPr>
        <w:t xml:space="preserve"> na odkazu</w:t>
      </w:r>
      <w:r w:rsidR="005125E1">
        <w:rPr>
          <w:rStyle w:val="Hypertextovodkaz"/>
          <w:rFonts w:asciiTheme="minorHAnsi" w:hAnsiTheme="minorHAnsi" w:cstheme="minorHAnsi"/>
          <w:u w:val="none"/>
        </w:rPr>
        <w:t>:</w:t>
      </w:r>
    </w:p>
    <w:p w14:paraId="1E94DBEA" w14:textId="4FC550A3" w:rsidR="0086045C" w:rsidRDefault="0086045C" w:rsidP="0086045C">
      <w:pPr>
        <w:spacing w:after="0" w:line="240" w:lineRule="auto"/>
        <w:ind w:left="283"/>
        <w:jc w:val="both"/>
        <w:outlineLvl w:val="1"/>
        <w:rPr>
          <w:rStyle w:val="Hypertextovodkaz"/>
          <w:rFonts w:asciiTheme="minorHAnsi" w:hAnsiTheme="minorHAnsi" w:cstheme="minorHAnsi"/>
          <w:u w:val="none"/>
        </w:rPr>
      </w:pPr>
      <w:hyperlink r:id="rId8" w:history="1">
        <w:r w:rsidRPr="0067067B">
          <w:rPr>
            <w:rStyle w:val="Hypertextovodkaz"/>
            <w:rFonts w:eastAsiaTheme="majorEastAsia"/>
          </w:rPr>
          <w:t>https://www.vhodne-uverejneni.cz/profil/obec-orechov</w:t>
        </w:r>
      </w:hyperlink>
    </w:p>
    <w:p w14:paraId="235DFD3A" w14:textId="69B7AA05" w:rsidR="006F1A3C" w:rsidRPr="005125E1"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color w:val="EE0000"/>
        </w:rPr>
      </w:pPr>
      <w:r w:rsidRPr="00137CE5">
        <w:rPr>
          <w:rFonts w:asciiTheme="minorHAnsi" w:hAnsiTheme="minorHAnsi" w:cstheme="minorHAnsi"/>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w:t>
      </w:r>
      <w:r w:rsidR="005125E1">
        <w:rPr>
          <w:rFonts w:asciiTheme="minorHAnsi" w:hAnsiTheme="minorHAnsi" w:cstheme="minorHAnsi"/>
        </w:rPr>
        <w:t>.</w:t>
      </w:r>
    </w:p>
    <w:p w14:paraId="67C85363" w14:textId="77777777"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Dle dohody smluvních stran je předmětem díla provedení všech činností, prací a dodávek obsažených v projektové dokumentaci, položkovém rozpočtu, dále také v nabídce Zhotovitele podané do zadávacího řízení na předmětnou veřejnou zakázku vč. oceněných soupisů stavebních prací, dodávek a služeb s výkazem výměr, a také  obsažených v zadávacích podmínkách veřejné zakázky (dále též souhrnně „výchozí dokumenty“) – tyto výchozí dokumenty tvoří nedílnou součást Smlouvy (vyjma nabídky Zhotovitele podané do zadávacího řízení – tato je archivována u Objednatele), a to bez ohledu na to, v kterém z těchto výchozích dokumentů jsou uvedeny, resp. ze kterého z nich vyplývají. Pokud by se dostala do rozporu Smlouva s těmito dokumenty, bude se Zhotovitel řídit ustanoveními Smlouvy. </w:t>
      </w:r>
    </w:p>
    <w:p w14:paraId="0B33FB73"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Dílo zahrnuje provedení, dodání a zajištění všech činností, prací, služeb, věcí a dodávek, nutných k realizaci díla, a zejména také:</w:t>
      </w:r>
    </w:p>
    <w:p w14:paraId="64420F44" w14:textId="3F14A5B4" w:rsidR="006F1A3C" w:rsidRPr="00137CE5" w:rsidRDefault="00D55293" w:rsidP="006F1A3C">
      <w:pPr>
        <w:pStyle w:val="Odstavecseseznamem"/>
        <w:numPr>
          <w:ilvl w:val="0"/>
          <w:numId w:val="12"/>
        </w:numPr>
        <w:spacing w:before="120" w:after="120" w:line="240" w:lineRule="auto"/>
        <w:jc w:val="both"/>
        <w:outlineLvl w:val="2"/>
        <w:rPr>
          <w:rFonts w:asciiTheme="minorHAnsi" w:hAnsiTheme="minorHAnsi" w:cstheme="minorHAnsi"/>
        </w:rPr>
      </w:pPr>
      <w:r>
        <w:rPr>
          <w:rFonts w:asciiTheme="minorHAnsi" w:hAnsiTheme="minorHAnsi" w:cstheme="minorHAnsi"/>
        </w:rPr>
        <w:t xml:space="preserve">Zajištění </w:t>
      </w:r>
      <w:r w:rsidRPr="00D55293">
        <w:rPr>
          <w:rFonts w:asciiTheme="minorHAnsi" w:hAnsiTheme="minorHAnsi" w:cstheme="minorHAnsi"/>
        </w:rPr>
        <w:t>vytýčení všech stávajících sítí, průběžné respektování ochranných pásem a plné splnění podmínek správců sítí dle dokladové části PD; bez jejich splnění nesmí práce zahájit ani pokračovat</w:t>
      </w:r>
      <w:r>
        <w:rPr>
          <w:rFonts w:asciiTheme="minorHAnsi" w:hAnsiTheme="minorHAnsi" w:cstheme="minorHAnsi"/>
        </w:rPr>
        <w:t xml:space="preserve">; </w:t>
      </w:r>
      <w:r w:rsidR="006F1A3C" w:rsidRPr="00137CE5">
        <w:rPr>
          <w:rFonts w:asciiTheme="minorHAnsi" w:hAnsiTheme="minorHAnsi" w:cstheme="minorHAnsi"/>
        </w:rPr>
        <w:t>zpětné protokolární předání jejich správcům;</w:t>
      </w:r>
    </w:p>
    <w:p w14:paraId="55508F26"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všech nezbytných průzkumů nutných pro řádné provádění a dokončení díla;</w:t>
      </w:r>
    </w:p>
    <w:p w14:paraId="0E9090C8"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lastRenderedPageBreak/>
        <w:t>zřízení staveniště včetně napojení na inženýrské sítě; ostraha stavby a staveniště, zajištění zařízení staveniště, a to podle potřeby pro řádné provedení díla včetně jeho údržby; vyklizení a odstranění staveniště a provedení závěrečného úklidu místa provedení díla vč. úklidu stavby; uvedení pozemků a komunikací případně dotčených výstavbou do původního stavu,</w:t>
      </w:r>
    </w:p>
    <w:p w14:paraId="5B0EF251"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bezpečnosti práce a ochrany životního prostředí dle platných předpisů;</w:t>
      </w:r>
    </w:p>
    <w:p w14:paraId="6772E6F7"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veškeré práce a dodávky související s bezpečnostními opatřeními na ochranu osob a majetku (zejména chodců a vozidel v místech dotčených stavbou),</w:t>
      </w:r>
    </w:p>
    <w:p w14:paraId="3E136DE5" w14:textId="77777777" w:rsidR="006F1A3C" w:rsidRPr="00137CE5" w:rsidRDefault="006F1A3C" w:rsidP="006F1A3C">
      <w:pPr>
        <w:pStyle w:val="Odstavecseseznamem"/>
        <w:numPr>
          <w:ilvl w:val="0"/>
          <w:numId w:val="12"/>
        </w:numPr>
        <w:spacing w:before="120" w:after="120" w:line="240" w:lineRule="auto"/>
        <w:jc w:val="both"/>
        <w:outlineLvl w:val="1"/>
        <w:rPr>
          <w:rFonts w:asciiTheme="minorHAnsi" w:hAnsiTheme="minorHAnsi" w:cstheme="minorHAnsi"/>
          <w:bCs/>
          <w:iCs/>
        </w:rPr>
      </w:pPr>
      <w:r w:rsidRPr="00137CE5">
        <w:rPr>
          <w:rFonts w:asciiTheme="minorHAnsi" w:hAnsiTheme="minorHAnsi" w:cstheme="minorHAnsi"/>
        </w:rPr>
        <w:t>provedení opatření při realizaci díla vyplývajících z umístění a návaznosti díla a zohledňující tyto skutečnosti:</w:t>
      </w:r>
    </w:p>
    <w:p w14:paraId="0A6BADB5" w14:textId="77777777" w:rsidR="006F1A3C" w:rsidRPr="00137CE5" w:rsidRDefault="006F1A3C" w:rsidP="006F1A3C">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 xml:space="preserve">komunikace a plochy v okolí místa provádění díla lze využít jako skládky materiálu po dohodě s Objednatelem, </w:t>
      </w:r>
    </w:p>
    <w:p w14:paraId="5FF39F1E" w14:textId="77777777" w:rsidR="006F1A3C" w:rsidRPr="00137CE5" w:rsidRDefault="006F1A3C" w:rsidP="006F1A3C">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prostor místa provádění díla nelze bez dalšího opatření a předchozího písemného souhlasu Objednatele využít k umístění sociálního a hygienického zařízení Zhotovitele,</w:t>
      </w:r>
    </w:p>
    <w:p w14:paraId="202C1BBD"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966A25">
        <w:rPr>
          <w:rFonts w:asciiTheme="minorHAnsi" w:eastAsia="Calibri" w:hAnsiTheme="minorHAnsi" w:cstheme="minorHAnsi"/>
        </w:rPr>
        <w:t xml:space="preserve">dodání dokumentace skutečného provedení díla, včetně dokladové </w:t>
      </w:r>
      <w:r w:rsidRPr="00137CE5">
        <w:rPr>
          <w:rFonts w:asciiTheme="minorHAnsi" w:eastAsia="Calibri" w:hAnsiTheme="minorHAnsi" w:cstheme="minorHAnsi"/>
        </w:rPr>
        <w:t>části ve třech vyhotoveních v tištěné podobě a jednom vyhotovení v elektronické podobě včetně poskytnutí veškerých právně dovolených majetkových práv k dokumentaci skutečného provedení díla na celou dobu jejich trvání objednateli bez časového, technologického, množstevního a územního omezení, zejména práva dokumentaci skutečného provedení stavby dále zpracovat a rozmnožovat, a to i bezúplatně,</w:t>
      </w:r>
    </w:p>
    <w:p w14:paraId="5730F355" w14:textId="77777777" w:rsidR="006F1A3C" w:rsidRPr="00966A25" w:rsidRDefault="006F1A3C" w:rsidP="006F1A3C">
      <w:pPr>
        <w:spacing w:before="120" w:after="120" w:line="240" w:lineRule="auto"/>
        <w:ind w:left="709"/>
        <w:jc w:val="both"/>
        <w:rPr>
          <w:rFonts w:asciiTheme="minorHAnsi" w:eastAsia="Calibri" w:hAnsiTheme="minorHAnsi" w:cstheme="minorHAnsi"/>
        </w:rPr>
      </w:pPr>
      <w:r w:rsidRPr="00966A25">
        <w:rPr>
          <w:rFonts w:asciiTheme="minorHAnsi" w:eastAsia="Calibri" w:hAnsiTheme="minorHAnsi" w:cstheme="minorHAnsi"/>
        </w:rPr>
        <w:t>Dokumentace skutečného provedení bude provedena podle následujících zásad:</w:t>
      </w:r>
    </w:p>
    <w:p w14:paraId="0BF3DD46"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Do projektové dokumentace pro provedení stavby všech stavebních objektů a provozních souborů budou zřetelně vyznačeny všechny změny, k nimž došlo v průběhu zhotovení díla.</w:t>
      </w:r>
    </w:p>
    <w:p w14:paraId="257C6E4B"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Části projektové dokumentace pro provedení stavby, u kterých nedošlo k žádným změnám, budou označeny nápisem „beze změn“.</w:t>
      </w:r>
    </w:p>
    <w:p w14:paraId="319FFF00"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Každý výkres dokumentace skutečného provedení stavby bude opatřen jménem a příjmením osoby, která změny zakreslila, jejím podpisem Zhotovitele.</w:t>
      </w:r>
    </w:p>
    <w:p w14:paraId="62066EFA"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U výkresů obsahujících změnu proti projektu pro provedení stavby bude přiložen i doklad, ze kterého bude vyplývat projednání změny s odpovědnou osobou objednatele a její souhlasné stanovisko.</w:t>
      </w:r>
    </w:p>
    <w:p w14:paraId="2BDC4DB4"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vyhotovení dokumentace skutečného provedení stavby připravené k potvrzení stavebním úřadem ve třech vyhotoveních, která bude ve všech svých částech výrazně označena „dokumentace skutečného provedení stavby“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 stavby.</w:t>
      </w:r>
    </w:p>
    <w:p w14:paraId="3D9DC6E9"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projednání a zajištění zvláštního užívání komunikací a potřebných záborů veřejných ploch včetně úhrady vyměřených poplatků a nájemného,</w:t>
      </w:r>
    </w:p>
    <w:p w14:paraId="68E4AE49"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odvoz (kontejnerová doprava suti) a uložení vybouraných hmot a stavební suti na skládku včetně poplatku za uskladnění v souladu s ustanoveními zákona 541/2020 Sb., o odpadech ve znění pozdějších předpisů; ekologická likvidace stavebních odpadů a doložení dokladů o této likvidaci, včetně úhrady poplatků za toto uložení, likvidaci a dopravu,</w:t>
      </w:r>
    </w:p>
    <w:p w14:paraId="27FF17F6" w14:textId="51AAF688"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r w:rsidR="0059026A">
        <w:rPr>
          <w:rFonts w:asciiTheme="minorHAnsi" w:eastAsia="Calibri" w:hAnsiTheme="minorHAnsi" w:cstheme="minorHAnsi"/>
        </w:rPr>
        <w:t xml:space="preserve"> (je-li relevantní)</w:t>
      </w:r>
    </w:p>
    <w:p w14:paraId="0047125C" w14:textId="558A7166"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lastRenderedPageBreak/>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r>
        <w:rPr>
          <w:rFonts w:asciiTheme="minorHAnsi" w:eastAsia="Calibri" w:hAnsiTheme="minorHAnsi" w:cstheme="minorHAnsi"/>
        </w:rPr>
        <w:t xml:space="preserve"> (včetně pořízení protokolů)</w:t>
      </w:r>
      <w:r w:rsidR="0059026A">
        <w:rPr>
          <w:rFonts w:asciiTheme="minorHAnsi" w:eastAsia="Calibri" w:hAnsiTheme="minorHAnsi" w:cstheme="minorHAnsi"/>
        </w:rPr>
        <w:t xml:space="preserve"> </w:t>
      </w:r>
    </w:p>
    <w:p w14:paraId="41980CAB"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 splnění podmínek vyplývajících z územního rozhodnutí, stavebního povolení a jiných dokladů,</w:t>
      </w:r>
    </w:p>
    <w:p w14:paraId="012ACD46" w14:textId="3B2D2DF2"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vypracování manipulačních, provozních řádů pro bezvadné provozování díla, návodů k obsluze, návodů na provoz a údržbu díla v českém jazyce a ve trojím vyhotovení v tištěné podobě a v jednom vyhotovení v elektronické podobě</w:t>
      </w:r>
      <w:r w:rsidR="0059026A">
        <w:rPr>
          <w:rFonts w:asciiTheme="minorHAnsi" w:eastAsia="Calibri" w:hAnsiTheme="minorHAnsi" w:cstheme="minorHAnsi"/>
        </w:rPr>
        <w:t xml:space="preserve"> </w:t>
      </w:r>
    </w:p>
    <w:p w14:paraId="6211AD6D"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přechodného dopravního značení k dopravním omezením včetně jeho neustálé aktualizace dle skutečného průběhu stavby,</w:t>
      </w:r>
    </w:p>
    <w:p w14:paraId="5B3714E0"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bezpečné a plynulé dopravy v rámci výstavby, včetně nákladů spojených s případnými průjezdy a opatřeními vozidel integrovaného záchranného systému,</w:t>
      </w:r>
    </w:p>
    <w:p w14:paraId="6B28B85A"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uvedení všech povrchů dotčených stavbou do původního stavu (komunikace, chodníky, zeleň, oplocení, příkopy, propustky apod.),</w:t>
      </w:r>
    </w:p>
    <w:p w14:paraId="143552E1" w14:textId="4F48793A"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protokolární převzetí případných dotčených pozemků od vlastníků před započetím výstavby a jejich následné uvedení do původního stavu, včetně následného protokolárního předání zpět do rukou vlastníka</w:t>
      </w:r>
      <w:r w:rsidR="0059026A">
        <w:rPr>
          <w:rFonts w:asciiTheme="minorHAnsi" w:eastAsia="Calibri" w:hAnsiTheme="minorHAnsi" w:cstheme="minorHAnsi"/>
        </w:rPr>
        <w:t xml:space="preserve"> </w:t>
      </w:r>
    </w:p>
    <w:p w14:paraId="5CB930B8" w14:textId="77777777" w:rsidR="006F1A3C"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pojištění stavby a osob dle této Smlouvy,</w:t>
      </w:r>
    </w:p>
    <w:p w14:paraId="418141A2" w14:textId="3FBEBF6E" w:rsidR="00D55293" w:rsidRDefault="00D55293"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D55293">
        <w:rPr>
          <w:rFonts w:asciiTheme="minorHAnsi" w:eastAsia="Calibri" w:hAnsiTheme="minorHAnsi" w:cstheme="minorHAnsi"/>
        </w:rPr>
        <w:t xml:space="preserve">přizpůsobit postup svých prací harmonogramu přeložek VN a zřízení NN prováděných EG.D. Nesplnění termínu ze strany </w:t>
      </w:r>
      <w:proofErr w:type="gramStart"/>
      <w:r w:rsidRPr="00D55293">
        <w:rPr>
          <w:rFonts w:asciiTheme="minorHAnsi" w:eastAsia="Calibri" w:hAnsiTheme="minorHAnsi" w:cstheme="minorHAnsi"/>
        </w:rPr>
        <w:t>EG.D</w:t>
      </w:r>
      <w:proofErr w:type="gramEnd"/>
      <w:r w:rsidRPr="00D55293">
        <w:rPr>
          <w:rFonts w:asciiTheme="minorHAnsi" w:eastAsia="Calibri" w:hAnsiTheme="minorHAnsi" w:cstheme="minorHAnsi"/>
        </w:rPr>
        <w:t xml:space="preserve"> je okolností vylučující prodlení zhotovitele; zhotovitel je povinen prokázat, že učinil veškeré kroky koordinace</w:t>
      </w:r>
      <w:r>
        <w:rPr>
          <w:rFonts w:asciiTheme="minorHAnsi" w:eastAsia="Calibri" w:hAnsiTheme="minorHAnsi" w:cstheme="minorHAnsi"/>
        </w:rPr>
        <w:t xml:space="preserve">, </w:t>
      </w:r>
    </w:p>
    <w:p w14:paraId="604E21C0" w14:textId="180A2CF9" w:rsidR="00CD0882" w:rsidRPr="00CD0882" w:rsidRDefault="00CD0882" w:rsidP="00CD0882">
      <w:pPr>
        <w:numPr>
          <w:ilvl w:val="2"/>
          <w:numId w:val="9"/>
        </w:numPr>
        <w:spacing w:before="120" w:after="120" w:line="240" w:lineRule="auto"/>
        <w:ind w:left="709" w:hanging="283"/>
        <w:jc w:val="both"/>
        <w:outlineLvl w:val="1"/>
        <w:rPr>
          <w:rFonts w:asciiTheme="minorHAnsi" w:eastAsia="Calibri" w:hAnsiTheme="minorHAnsi" w:cstheme="minorHAnsi"/>
        </w:rPr>
      </w:pPr>
      <w:r w:rsidRPr="00CD0882">
        <w:rPr>
          <w:rFonts w:asciiTheme="minorHAnsi" w:eastAsia="Calibri" w:hAnsiTheme="minorHAnsi" w:cstheme="minorHAnsi"/>
        </w:rPr>
        <w:t xml:space="preserve">pořizovat po celou dobu realizace Díla </w:t>
      </w:r>
      <w:r w:rsidRPr="00CD0882">
        <w:rPr>
          <w:rFonts w:asciiTheme="minorHAnsi" w:eastAsia="Calibri" w:hAnsiTheme="minorHAnsi" w:cstheme="minorHAnsi"/>
          <w:b/>
          <w:bCs/>
        </w:rPr>
        <w:t>průběžnou fotodokumentaci</w:t>
      </w:r>
      <w:r w:rsidRPr="00CD0882">
        <w:rPr>
          <w:rFonts w:asciiTheme="minorHAnsi" w:eastAsia="Calibri" w:hAnsiTheme="minorHAnsi" w:cstheme="minorHAnsi"/>
        </w:rPr>
        <w:t>, a to v rozsahu umožňujícím řádnou kontrolu provádění stavebních prací, zejména skrytých konstrukcí, sítí technické infrastruktury před jejich zakrytím a jednotlivých etap výstavby.</w:t>
      </w:r>
      <w:r>
        <w:rPr>
          <w:rFonts w:asciiTheme="minorHAnsi" w:eastAsia="Calibri" w:hAnsiTheme="minorHAnsi" w:cstheme="minorHAnsi"/>
        </w:rPr>
        <w:t xml:space="preserve"> </w:t>
      </w:r>
      <w:r w:rsidRPr="00CD0882">
        <w:rPr>
          <w:rFonts w:asciiTheme="minorHAnsi" w:eastAsia="Calibri" w:hAnsiTheme="minorHAnsi" w:cstheme="minorHAnsi"/>
        </w:rPr>
        <w:t>Fotodokumentace bude zhotovována v digitální formě (JPEG/PNG) a ukl</w:t>
      </w:r>
      <w:r w:rsidRPr="00CD0882">
        <w:rPr>
          <w:rFonts w:eastAsia="Calibri" w:cs="Calibri"/>
        </w:rPr>
        <w:t>á</w:t>
      </w:r>
      <w:r w:rsidRPr="00CD0882">
        <w:rPr>
          <w:rFonts w:asciiTheme="minorHAnsi" w:eastAsia="Calibri" w:hAnsiTheme="minorHAnsi" w:cstheme="minorHAnsi"/>
        </w:rPr>
        <w:t>d</w:t>
      </w:r>
      <w:r w:rsidRPr="00CD0882">
        <w:rPr>
          <w:rFonts w:eastAsia="Calibri" w:cs="Calibri"/>
        </w:rPr>
        <w:t>á</w:t>
      </w:r>
      <w:r w:rsidRPr="00CD0882">
        <w:rPr>
          <w:rFonts w:asciiTheme="minorHAnsi" w:eastAsia="Calibri" w:hAnsiTheme="minorHAnsi" w:cstheme="minorHAnsi"/>
        </w:rPr>
        <w:t>na v p</w:t>
      </w:r>
      <w:r w:rsidRPr="00CD0882">
        <w:rPr>
          <w:rFonts w:eastAsia="Calibri" w:cs="Calibri"/>
        </w:rPr>
        <w:t>ř</w:t>
      </w:r>
      <w:r w:rsidRPr="00CD0882">
        <w:rPr>
          <w:rFonts w:asciiTheme="minorHAnsi" w:eastAsia="Calibri" w:hAnsiTheme="minorHAnsi" w:cstheme="minorHAnsi"/>
        </w:rPr>
        <w:t>ehledn</w:t>
      </w:r>
      <w:r w:rsidRPr="00CD0882">
        <w:rPr>
          <w:rFonts w:eastAsia="Calibri" w:cs="Calibri"/>
        </w:rPr>
        <w:t>é</w:t>
      </w:r>
      <w:r w:rsidRPr="00CD0882">
        <w:rPr>
          <w:rFonts w:asciiTheme="minorHAnsi" w:eastAsia="Calibri" w:hAnsiTheme="minorHAnsi" w:cstheme="minorHAnsi"/>
        </w:rPr>
        <w:t xml:space="preserve"> struktu</w:t>
      </w:r>
      <w:r w:rsidRPr="00CD0882">
        <w:rPr>
          <w:rFonts w:eastAsia="Calibri" w:cs="Calibri"/>
        </w:rPr>
        <w:t>ř</w:t>
      </w:r>
      <w:r w:rsidRPr="00CD0882">
        <w:rPr>
          <w:rFonts w:asciiTheme="minorHAnsi" w:eastAsia="Calibri" w:hAnsiTheme="minorHAnsi" w:cstheme="minorHAnsi"/>
        </w:rPr>
        <w:t>e podle stavebn</w:t>
      </w:r>
      <w:r w:rsidRPr="00CD0882">
        <w:rPr>
          <w:rFonts w:eastAsia="Calibri" w:cs="Calibri"/>
        </w:rPr>
        <w:t>í</w:t>
      </w:r>
      <w:r w:rsidRPr="00CD0882">
        <w:rPr>
          <w:rFonts w:asciiTheme="minorHAnsi" w:eastAsia="Calibri" w:hAnsiTheme="minorHAnsi" w:cstheme="minorHAnsi"/>
        </w:rPr>
        <w:t>ch objekt</w:t>
      </w:r>
      <w:r w:rsidRPr="00CD0882">
        <w:rPr>
          <w:rFonts w:eastAsia="Calibri" w:cs="Calibri"/>
        </w:rPr>
        <w:t>ů</w:t>
      </w:r>
      <w:r w:rsidRPr="00CD0882">
        <w:rPr>
          <w:rFonts w:asciiTheme="minorHAnsi" w:eastAsia="Calibri" w:hAnsiTheme="minorHAnsi" w:cstheme="minorHAnsi"/>
        </w:rPr>
        <w:t xml:space="preserve"> a dat.</w:t>
      </w:r>
      <w:r>
        <w:rPr>
          <w:rFonts w:asciiTheme="minorHAnsi" w:eastAsia="Calibri" w:hAnsiTheme="minorHAnsi" w:cstheme="minorHAnsi"/>
        </w:rPr>
        <w:t xml:space="preserve"> </w:t>
      </w:r>
      <w:r w:rsidRPr="00CD0882">
        <w:rPr>
          <w:rFonts w:asciiTheme="minorHAnsi" w:eastAsia="Calibri" w:hAnsiTheme="minorHAnsi" w:cstheme="minorHAnsi"/>
        </w:rPr>
        <w:t xml:space="preserve">Zhotovitel je povinen fotodokumentaci </w:t>
      </w:r>
      <w:r w:rsidRPr="00CD0882">
        <w:rPr>
          <w:rFonts w:asciiTheme="minorHAnsi" w:eastAsia="Calibri" w:hAnsiTheme="minorHAnsi" w:cstheme="minorHAnsi"/>
          <w:b/>
          <w:bCs/>
        </w:rPr>
        <w:t>předávat měsíčně spolu se soupisem provedených prací</w:t>
      </w:r>
      <w:r w:rsidRPr="00CD0882">
        <w:rPr>
          <w:rFonts w:asciiTheme="minorHAnsi" w:eastAsia="Calibri" w:hAnsiTheme="minorHAnsi" w:cstheme="minorHAnsi"/>
        </w:rPr>
        <w:t xml:space="preserve"> potvrzeným technickým dozorem stavebníka a dále při předání a převzetí Díla.</w:t>
      </w:r>
      <w:r>
        <w:rPr>
          <w:rFonts w:asciiTheme="minorHAnsi" w:eastAsia="Calibri" w:hAnsiTheme="minorHAnsi" w:cstheme="minorHAnsi"/>
        </w:rPr>
        <w:t xml:space="preserve"> </w:t>
      </w:r>
      <w:r w:rsidRPr="00CD0882">
        <w:rPr>
          <w:rFonts w:asciiTheme="minorHAnsi" w:eastAsia="Calibri" w:hAnsiTheme="minorHAnsi" w:cstheme="minorHAnsi"/>
        </w:rPr>
        <w:t>Fotodokumentace je podmínkou pro řádné vystavení a uhrazení dílčích i konečné faktury.</w:t>
      </w:r>
      <w:r>
        <w:rPr>
          <w:rFonts w:asciiTheme="minorHAnsi" w:eastAsia="Calibri" w:hAnsiTheme="minorHAnsi" w:cstheme="minorHAnsi"/>
        </w:rPr>
        <w:t xml:space="preserve"> </w:t>
      </w:r>
      <w:r w:rsidRPr="00CD0882">
        <w:rPr>
          <w:rFonts w:asciiTheme="minorHAnsi" w:eastAsia="Calibri" w:hAnsiTheme="minorHAnsi" w:cstheme="minorHAnsi"/>
        </w:rPr>
        <w:t>Zhotovitel umožní Objednateli a kontrolním orgánům přístup k fotodokumentaci a poskytne ji bezúplatně na elektronickém nosiči nebo prostřednictvím elektronického úložiště</w:t>
      </w:r>
      <w:r>
        <w:rPr>
          <w:rFonts w:asciiTheme="minorHAnsi" w:eastAsia="Calibri" w:hAnsiTheme="minorHAnsi" w:cstheme="minorHAnsi"/>
        </w:rPr>
        <w:t xml:space="preserve">, </w:t>
      </w:r>
    </w:p>
    <w:p w14:paraId="478ED869" w14:textId="77777777" w:rsidR="006F1A3C" w:rsidRPr="00137CE5" w:rsidRDefault="006F1A3C" w:rsidP="006F1A3C">
      <w:pPr>
        <w:spacing w:before="120" w:after="120" w:line="240" w:lineRule="auto"/>
        <w:ind w:left="284"/>
        <w:rPr>
          <w:rFonts w:asciiTheme="minorHAnsi" w:eastAsia="Calibri" w:hAnsiTheme="minorHAnsi" w:cstheme="minorHAnsi"/>
        </w:rPr>
      </w:pPr>
      <w:r w:rsidRPr="00137CE5">
        <w:rPr>
          <w:rFonts w:asciiTheme="minorHAnsi" w:eastAsia="Calibri" w:hAnsiTheme="minorHAnsi" w:cstheme="minorHAnsi"/>
          <w:lang w:eastAsia="cs-CZ"/>
        </w:rPr>
        <w:t>- to vše v místě provádění díla dle článku VI. této Smlouvy.</w:t>
      </w:r>
    </w:p>
    <w:p w14:paraId="4E111E9E" w14:textId="77777777"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Dílo bude provedeno s potřebnou a náležitou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314C55BB" w14:textId="29B99678" w:rsidR="00D55293" w:rsidRDefault="00D55293"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D55293">
        <w:rPr>
          <w:rFonts w:asciiTheme="minorHAnsi" w:hAnsiTheme="minorHAnsi" w:cstheme="minorHAnsi"/>
        </w:rPr>
        <w:t>Zhotovitel je povinen dodržet povinnosti vyplývající z § 14 zákona č. 289/1995 Sb. (OP lesa), zejména zákaz manipulací ohrožujících les, opatření proti požáru, a před zahájením prací zajistit veškerá vyžadovaná stanoviska/oznámení orgánu státní správy lesů, pokud nejsou zajištěna objednatelem.</w:t>
      </w:r>
      <w:r>
        <w:rPr>
          <w:rFonts w:asciiTheme="minorHAnsi" w:hAnsiTheme="minorHAnsi" w:cstheme="minorHAnsi"/>
        </w:rPr>
        <w:t xml:space="preserve"> </w:t>
      </w:r>
      <w:r w:rsidRPr="00D55293">
        <w:rPr>
          <w:rFonts w:asciiTheme="minorHAnsi" w:hAnsiTheme="minorHAnsi" w:cstheme="minorHAnsi"/>
        </w:rPr>
        <w:t>Zhotovitel zajistí pokácení dřevin v rozsahu dle PD v povolených termínech (mimo vegetační sezónu, ledaže orgán ochrany přírody stanoví jinak), vč. odvozů a ekologické likvidace biomasy</w:t>
      </w:r>
      <w:r>
        <w:rPr>
          <w:rFonts w:asciiTheme="minorHAnsi" w:hAnsiTheme="minorHAnsi" w:cstheme="minorHAnsi"/>
        </w:rPr>
        <w:t xml:space="preserve">. </w:t>
      </w:r>
      <w:r w:rsidRPr="00D55293">
        <w:rPr>
          <w:rFonts w:asciiTheme="minorHAnsi" w:hAnsiTheme="minorHAnsi" w:cstheme="minorHAnsi"/>
        </w:rPr>
        <w:t>Zhotovitel před zahájením zemních prací osadí ochranné bednění zachovávaných stromů dle ČSN 83 9061; odstranění až po kolaudaci dané části</w:t>
      </w:r>
      <w:r>
        <w:rPr>
          <w:rFonts w:asciiTheme="minorHAnsi" w:hAnsiTheme="minorHAnsi" w:cstheme="minorHAnsi"/>
        </w:rPr>
        <w:t>.</w:t>
      </w:r>
    </w:p>
    <w:p w14:paraId="01D07183" w14:textId="4FC5C28C"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lastRenderedPageBreak/>
        <w:t xml:space="preserve">Součástí plnění Zhotovitele dle Smlouvy a prokázáním řádného provedení díla či jeho části, </w:t>
      </w:r>
      <w:r w:rsidRPr="00966A25">
        <w:rPr>
          <w:rFonts w:asciiTheme="minorHAnsi" w:hAnsiTheme="minorHAnsi" w:cstheme="minorHAnsi"/>
        </w:rPr>
        <w:t>je</w:t>
      </w:r>
      <w:r w:rsidR="0059026A" w:rsidRPr="00966A25">
        <w:rPr>
          <w:rFonts w:asciiTheme="minorHAnsi" w:hAnsiTheme="minorHAnsi" w:cstheme="minorHAnsi"/>
        </w:rPr>
        <w:t xml:space="preserve"> </w:t>
      </w:r>
      <w:r w:rsidR="0059026A" w:rsidRPr="00966A25">
        <w:rPr>
          <w:rFonts w:asciiTheme="minorHAnsi" w:eastAsia="Calibri" w:hAnsiTheme="minorHAnsi" w:cstheme="minorHAnsi"/>
        </w:rPr>
        <w:t>(je-li relevantní)</w:t>
      </w:r>
      <w:r w:rsidRPr="00966A25">
        <w:rPr>
          <w:rFonts w:asciiTheme="minorHAnsi" w:hAnsiTheme="minorHAnsi" w:cstheme="minorHAnsi"/>
        </w:rPr>
        <w:t xml:space="preserve"> organizace, provedení a doložení úspěšných výsledků potřebných individuáln</w:t>
      </w:r>
      <w:r w:rsidRPr="00137CE5">
        <w:rPr>
          <w:rFonts w:asciiTheme="minorHAnsi" w:hAnsiTheme="minorHAnsi" w:cstheme="minorHAnsi"/>
        </w:rPr>
        <w:t>ích, komplexních, garančních zkoušek díla a požadavků orgánů státního stavebního dohledu, příp. jiných orgánů příslušných ke kontrole staveb. Provádění dohodnutých zkoušek díla či jeho části se řídí:</w:t>
      </w:r>
    </w:p>
    <w:p w14:paraId="349F6776"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Smlouvou,</w:t>
      </w:r>
    </w:p>
    <w:p w14:paraId="6250EE89"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podmínkami stanovenými ČSN,</w:t>
      </w:r>
    </w:p>
    <w:p w14:paraId="55DBF85A"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projektovou dokumentací, a</w:t>
      </w:r>
    </w:p>
    <w:p w14:paraId="72D374D3"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obecně uznávanými metodikami nebo doporučeními výrobců komponentů a technologií použitých při výstavbě, neodporují-li platným ČSN.</w:t>
      </w:r>
    </w:p>
    <w:p w14:paraId="3535C494" w14:textId="77777777"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6AC33A67" w14:textId="77777777"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966A25">
        <w:rPr>
          <w:rFonts w:asciiTheme="minorHAnsi" w:hAnsiTheme="minorHAnsi" w:cstheme="minorHAnsi"/>
        </w:rPr>
        <w:t xml:space="preserve">Geodetické zaměření skutečného provedení díla bude provedeno </w:t>
      </w:r>
      <w:r w:rsidRPr="00393003">
        <w:rPr>
          <w:rFonts w:asciiTheme="minorHAnsi" w:hAnsiTheme="minorHAnsi" w:cstheme="minorHAnsi"/>
        </w:rPr>
        <w:t>a ověřeno oprávněným zeměměřičským inženýrem podle zákona č. 200/1994 Sb., o zeměměřičství, ve znění pozdějších předpisů, a bude předáno objednateli třikrát v grafické a jedenkrát v digitální podobě.</w:t>
      </w:r>
    </w:p>
    <w:p w14:paraId="636D3C5D" w14:textId="77777777" w:rsidR="0009245D" w:rsidRDefault="0009245D" w:rsidP="0009245D">
      <w:pPr>
        <w:pStyle w:val="Odstavecseseznamem"/>
        <w:spacing w:before="120" w:after="120" w:line="240" w:lineRule="auto"/>
        <w:ind w:left="284"/>
        <w:contextualSpacing w:val="0"/>
        <w:jc w:val="both"/>
        <w:rPr>
          <w:rFonts w:asciiTheme="minorHAnsi" w:hAnsiTheme="minorHAnsi" w:cstheme="minorHAnsi"/>
        </w:rPr>
      </w:pPr>
    </w:p>
    <w:p w14:paraId="5EA47D0C"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Doba plnění</w:t>
      </w:r>
    </w:p>
    <w:p w14:paraId="7C7DB9B8" w14:textId="265FB964" w:rsidR="00EC2372" w:rsidRPr="00EC2372" w:rsidRDefault="00EC2372" w:rsidP="00EC2372">
      <w:pPr>
        <w:pStyle w:val="Odstavecseseznamem"/>
        <w:numPr>
          <w:ilvl w:val="0"/>
          <w:numId w:val="13"/>
        </w:numPr>
        <w:spacing w:before="120" w:after="120" w:line="240" w:lineRule="auto"/>
        <w:ind w:left="284"/>
        <w:contextualSpacing w:val="0"/>
        <w:jc w:val="both"/>
        <w:rPr>
          <w:rFonts w:asciiTheme="minorHAnsi" w:hAnsiTheme="minorHAnsi" w:cstheme="minorHAnsi"/>
          <w:color w:val="EE0000"/>
        </w:rPr>
      </w:pPr>
      <w:bookmarkStart w:id="6" w:name="_Ref389125091"/>
      <w:r w:rsidRPr="00EC2372">
        <w:rPr>
          <w:rFonts w:eastAsia="Open Sans" w:cstheme="minorHAnsi"/>
          <w:bCs/>
          <w:color w:val="000000" w:themeColor="text1"/>
        </w:rPr>
        <w:t xml:space="preserve">Realizace předmětu této veřejné zakázky bude zahájena v návaznosti na zajištění financování ze strany zadavatele, a to v průběhu roku 2026. </w:t>
      </w:r>
    </w:p>
    <w:p w14:paraId="675E2A52" w14:textId="415808C5" w:rsidR="006F1A3C" w:rsidRPr="00EC2372"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color w:val="000000" w:themeColor="text1"/>
        </w:rPr>
      </w:pPr>
      <w:r w:rsidRPr="00EC2372">
        <w:rPr>
          <w:rFonts w:asciiTheme="minorHAnsi" w:hAnsiTheme="minorHAnsi" w:cstheme="minorHAnsi"/>
          <w:color w:val="000000" w:themeColor="text1"/>
        </w:rPr>
        <w:t>Zhotovitel je povinen zahájit práce na díle a řádně v nich pokračovat ode dne protokolárního předání staveniště. Termínem zahájení provádění díla se rozumí den, v němž dojde k protokolárnímu předání a převzetí staveniště. Pokud Zhotovitel práce na díle nezahájí ani ve lhůtě do 10 dnů ode dne, kdy měl provádění díla zahájit, je Objednatel oprávněn od této smlouvy odstoupit.</w:t>
      </w:r>
      <w:r w:rsidR="00A828A1" w:rsidRPr="00EC2372">
        <w:rPr>
          <w:rFonts w:asciiTheme="minorHAnsi" w:hAnsiTheme="minorHAnsi" w:cstheme="minorHAnsi"/>
          <w:color w:val="000000" w:themeColor="text1"/>
        </w:rPr>
        <w:t xml:space="preserve"> Zahájením stavebních prací se rozumí okamžik, v němž byly započaty práce dle příslušné dokumentace, přičemž započetí těchto prací musí být prokazatelné jejich hmotným výsledkem. Zhotovitel zahájí stavební práce po protokolárním převzetí staveniště</w:t>
      </w:r>
      <w:r w:rsidR="00EC2372">
        <w:rPr>
          <w:rFonts w:asciiTheme="minorHAnsi" w:hAnsiTheme="minorHAnsi" w:cstheme="minorHAnsi"/>
          <w:color w:val="000000" w:themeColor="text1"/>
        </w:rPr>
        <w:t>.</w:t>
      </w:r>
    </w:p>
    <w:p w14:paraId="228A7A63" w14:textId="28774412" w:rsidR="006F1A3C" w:rsidRPr="00BF0CDC"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BF0CDC">
        <w:rPr>
          <w:rFonts w:asciiTheme="minorHAnsi" w:hAnsiTheme="minorHAnsi" w:cstheme="minorHAnsi"/>
        </w:rPr>
        <w:t xml:space="preserve">Dílo bude dokončeno a předáno Objednateli nejpozději </w:t>
      </w:r>
      <w:r w:rsidRPr="00EC2372">
        <w:rPr>
          <w:rFonts w:asciiTheme="minorHAnsi" w:hAnsiTheme="minorHAnsi" w:cstheme="minorHAnsi"/>
          <w:b/>
          <w:bCs/>
          <w:color w:val="000000" w:themeColor="text1"/>
          <w:u w:val="single"/>
        </w:rPr>
        <w:t xml:space="preserve">do </w:t>
      </w:r>
      <w:r w:rsidR="00A828A1" w:rsidRPr="00EC2372">
        <w:rPr>
          <w:rFonts w:asciiTheme="minorHAnsi" w:hAnsiTheme="minorHAnsi" w:cstheme="minorHAnsi"/>
          <w:b/>
          <w:bCs/>
          <w:color w:val="000000" w:themeColor="text1"/>
          <w:u w:val="single"/>
        </w:rPr>
        <w:t>24</w:t>
      </w:r>
      <w:r w:rsidRPr="00EC2372">
        <w:rPr>
          <w:rFonts w:asciiTheme="minorHAnsi" w:hAnsiTheme="minorHAnsi" w:cstheme="minorHAnsi"/>
          <w:b/>
          <w:bCs/>
          <w:color w:val="000000" w:themeColor="text1"/>
          <w:u w:val="single"/>
        </w:rPr>
        <w:t xml:space="preserve"> měsíců ode </w:t>
      </w:r>
      <w:r w:rsidRPr="00EC2372">
        <w:rPr>
          <w:rFonts w:asciiTheme="minorHAnsi" w:hAnsiTheme="minorHAnsi" w:cstheme="minorHAnsi"/>
          <w:b/>
          <w:bCs/>
          <w:u w:val="single"/>
        </w:rPr>
        <w:t>dne protokolárního předání staveniště.</w:t>
      </w:r>
      <w:r w:rsidRPr="00BF0CDC">
        <w:rPr>
          <w:rFonts w:asciiTheme="minorHAnsi" w:hAnsiTheme="minorHAnsi" w:cstheme="minorHAnsi"/>
          <w:b/>
          <w:bCs/>
        </w:rPr>
        <w:t xml:space="preserve"> </w:t>
      </w:r>
      <w:r w:rsidRPr="00BF0CDC">
        <w:rPr>
          <w:rFonts w:asciiTheme="minorHAnsi" w:hAnsiTheme="minorHAnsi" w:cstheme="minorHAnsi"/>
        </w:rPr>
        <w:t>Nesplnění této doby (provedení díla dle § 2604 občanského zákoníku) je sankcionováno smluvní pokutou sjednanou Smlouvou.</w:t>
      </w:r>
      <w:bookmarkEnd w:id="6"/>
      <w:r w:rsidRPr="00BF0CDC">
        <w:rPr>
          <w:rFonts w:asciiTheme="minorHAnsi" w:hAnsiTheme="minorHAnsi" w:cstheme="minorHAnsi"/>
        </w:rPr>
        <w:t xml:space="preserve"> Zhotovitel je oprávněn provést dílo i před uplynutím doby plnění a objednatel je povinen dříve provedené dílo převzít.</w:t>
      </w:r>
    </w:p>
    <w:p w14:paraId="3585DF56" w14:textId="77777777" w:rsidR="006F1A3C" w:rsidRPr="00BF0CDC"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BF0CDC">
        <w:rPr>
          <w:rFonts w:asciiTheme="minorHAnsi" w:hAnsiTheme="minorHAnsi" w:cstheme="minorHAnsi"/>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038CC7EA" w14:textId="390A361D" w:rsidR="006F1A3C" w:rsidRPr="00BF0CDC"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BF0CDC">
        <w:rPr>
          <w:rFonts w:asciiTheme="minorHAnsi" w:hAnsiTheme="minorHAnsi" w:cstheme="minorHAnsi"/>
        </w:rPr>
        <w:t xml:space="preserve">Zhotovitel je povinen </w:t>
      </w:r>
      <w:r w:rsidRPr="00EC2372">
        <w:rPr>
          <w:rFonts w:asciiTheme="minorHAnsi" w:hAnsiTheme="minorHAnsi" w:cstheme="minorHAnsi"/>
          <w:b/>
          <w:bCs/>
          <w:u w:val="single"/>
        </w:rPr>
        <w:t xml:space="preserve">převzít staveniště nejpozději do </w:t>
      </w:r>
      <w:r w:rsidR="00A828A1" w:rsidRPr="00EC2372">
        <w:rPr>
          <w:rFonts w:asciiTheme="minorHAnsi" w:hAnsiTheme="minorHAnsi" w:cstheme="minorHAnsi"/>
          <w:b/>
          <w:bCs/>
          <w:u w:val="single"/>
        </w:rPr>
        <w:t>2</w:t>
      </w:r>
      <w:r w:rsidRPr="00EC2372">
        <w:rPr>
          <w:rFonts w:asciiTheme="minorHAnsi" w:hAnsiTheme="minorHAnsi" w:cstheme="minorHAnsi"/>
          <w:b/>
          <w:bCs/>
          <w:u w:val="single"/>
        </w:rPr>
        <w:t xml:space="preserve"> </w:t>
      </w:r>
      <w:r w:rsidR="00A828A1" w:rsidRPr="00EC2372">
        <w:rPr>
          <w:rFonts w:asciiTheme="minorHAnsi" w:hAnsiTheme="minorHAnsi" w:cstheme="minorHAnsi"/>
          <w:b/>
          <w:bCs/>
          <w:u w:val="single"/>
        </w:rPr>
        <w:t>tý</w:t>
      </w:r>
      <w:r w:rsidRPr="00EC2372">
        <w:rPr>
          <w:rFonts w:asciiTheme="minorHAnsi" w:hAnsiTheme="minorHAnsi" w:cstheme="minorHAnsi"/>
          <w:b/>
          <w:bCs/>
          <w:u w:val="single"/>
        </w:rPr>
        <w:t>dnů od výzvy Objednatele</w:t>
      </w:r>
      <w:r w:rsidRPr="00BF0CDC">
        <w:rPr>
          <w:rFonts w:asciiTheme="minorHAnsi" w:hAnsiTheme="minorHAnsi" w:cstheme="minorHAnsi"/>
        </w:rPr>
        <w:t>, pokud se smluvní strany písemně nedohodnou jinak.</w:t>
      </w:r>
      <w:r w:rsidRPr="00BF0CDC">
        <w:rPr>
          <w:rFonts w:asciiTheme="minorHAnsi" w:hAnsiTheme="minorHAnsi" w:cstheme="minorHAnsi"/>
          <w:b/>
          <w:bCs/>
        </w:rPr>
        <w:t xml:space="preserve"> </w:t>
      </w:r>
    </w:p>
    <w:p w14:paraId="4ADE176D"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BF0CDC">
        <w:rPr>
          <w:rFonts w:asciiTheme="minorHAnsi" w:hAnsiTheme="minorHAnsi" w:cstheme="minorHAnsi"/>
        </w:rPr>
        <w:t xml:space="preserve">Zhotovitel splní svou povinnost provést dílo jeho řádným dokončením a protokolárním </w:t>
      </w:r>
      <w:r w:rsidRPr="00137CE5">
        <w:rPr>
          <w:rFonts w:asciiTheme="minorHAnsi" w:hAnsiTheme="minorHAnsi" w:cstheme="minorHAnsi"/>
        </w:rPr>
        <w:t>předáním Objednateli. Dílo se považuje za dokončené, pokud nevykazuje žádné vady a nedodělky, kromě ojedinělých drobných vad, které samy o sobě, ani ve spojení s jinými nebrání užívání stavby funkčně nebo esteticky, ani její užívání podstatným způsobem neomezují. K řádnému dokončení díla se vyžadují také další plnění dle Smlouvy, zejména dodání dokumentace a dalších dokladů vyžadovaných Smlouvou v průběhu provádění díla či při jeho předání</w:t>
      </w:r>
      <w:r>
        <w:rPr>
          <w:rFonts w:asciiTheme="minorHAnsi" w:hAnsiTheme="minorHAnsi" w:cstheme="minorHAnsi"/>
        </w:rPr>
        <w:t>.</w:t>
      </w:r>
    </w:p>
    <w:p w14:paraId="45358C03"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w:t>
      </w:r>
      <w:r w:rsidRPr="00137CE5">
        <w:rPr>
          <w:rFonts w:asciiTheme="minorHAnsi" w:hAnsiTheme="minorHAnsi" w:cstheme="minorHAnsi"/>
        </w:rPr>
        <w:lastRenderedPageBreak/>
        <w:t>učiní, v plném rozsahu odpovídá za vzniklou škodu, je povinen na písemné vyzvání Objednatele provést ihned nápravu a nese veškeré náklady s tím spojené. Stejně tak se Zhotovitel zavazuje, že k realizaci nepoužije materiály, které nemají požadovanou certifikaci.</w:t>
      </w:r>
    </w:p>
    <w:p w14:paraId="324919A5" w14:textId="11378A71"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Smluvní strany se dohodly, že celková doba provedení díla se prodlouží o dobu, po kterou nemohlo být dílo prováděno v důsledku okolností vylučujících odpovědnost ve smyslu § 2913 odst. 2 občanského zákoníku. Odpovědnost nevylučuje překážka, která vznikla v době, </w:t>
      </w:r>
      <w:proofErr w:type="gramStart"/>
      <w:r w:rsidRPr="00137CE5">
        <w:rPr>
          <w:rFonts w:asciiTheme="minorHAnsi" w:hAnsiTheme="minorHAnsi" w:cstheme="minorHAnsi"/>
        </w:rPr>
        <w:t>kdy</w:t>
      </w:r>
      <w:proofErr w:type="gramEnd"/>
      <w:r w:rsidRPr="00137CE5">
        <w:rPr>
          <w:rFonts w:asciiTheme="minorHAnsi" w:hAnsiTheme="minorHAnsi" w:cstheme="minorHAnsi"/>
        </w:rPr>
        <w:t xml:space="preserve"> již byl Zhotovitel v prodlení s plněním své povinnosti nebo vznikla v důsledku hospodářských či organizačních poměrů Zhotovitele.</w:t>
      </w:r>
    </w:p>
    <w:p w14:paraId="39699E84" w14:textId="2E98326F" w:rsidR="006F1A3C" w:rsidRPr="00EC2372" w:rsidRDefault="006F1A3C" w:rsidP="00EC2372">
      <w:pPr>
        <w:pStyle w:val="Odstavecseseznamem"/>
        <w:numPr>
          <w:ilvl w:val="0"/>
          <w:numId w:val="13"/>
        </w:numPr>
        <w:spacing w:after="0" w:line="240" w:lineRule="auto"/>
        <w:ind w:left="284"/>
        <w:contextualSpacing w:val="0"/>
        <w:jc w:val="both"/>
        <w:rPr>
          <w:rFonts w:asciiTheme="minorHAnsi" w:hAnsiTheme="minorHAnsi" w:cstheme="minorHAnsi"/>
          <w:u w:val="single"/>
        </w:rPr>
      </w:pPr>
      <w:r w:rsidRPr="00EC2372">
        <w:rPr>
          <w:rFonts w:asciiTheme="minorHAnsi" w:hAnsiTheme="minorHAnsi" w:cstheme="minorHAnsi"/>
          <w:u w:val="single"/>
        </w:rPr>
        <w:t xml:space="preserve">Vyhrazené změny závazku </w:t>
      </w:r>
      <w:r w:rsidR="00F30314" w:rsidRPr="00EC2372">
        <w:rPr>
          <w:rFonts w:asciiTheme="minorHAnsi" w:hAnsiTheme="minorHAnsi" w:cstheme="minorHAnsi"/>
          <w:u w:val="single"/>
        </w:rPr>
        <w:t xml:space="preserve">dle </w:t>
      </w:r>
      <w:r w:rsidRPr="00EC2372">
        <w:rPr>
          <w:rFonts w:asciiTheme="minorHAnsi" w:hAnsiTheme="minorHAnsi" w:cstheme="minorHAnsi"/>
          <w:u w:val="single"/>
        </w:rPr>
        <w:t xml:space="preserve">§ </w:t>
      </w:r>
      <w:r w:rsidR="00F30314" w:rsidRPr="00EC2372">
        <w:rPr>
          <w:rFonts w:asciiTheme="minorHAnsi" w:hAnsiTheme="minorHAnsi" w:cstheme="minorHAnsi"/>
          <w:u w:val="single"/>
        </w:rPr>
        <w:t>222</w:t>
      </w:r>
      <w:r w:rsidRPr="00EC2372">
        <w:rPr>
          <w:rFonts w:asciiTheme="minorHAnsi" w:hAnsiTheme="minorHAnsi" w:cstheme="minorHAnsi"/>
          <w:u w:val="single"/>
        </w:rPr>
        <w:t xml:space="preserve"> ZZVZ</w:t>
      </w:r>
    </w:p>
    <w:p w14:paraId="1DE2034C" w14:textId="36563544" w:rsidR="00F30314" w:rsidRPr="00F30314" w:rsidRDefault="00F30314" w:rsidP="00EC2372">
      <w:pPr>
        <w:spacing w:after="0"/>
        <w:ind w:left="283"/>
        <w:jc w:val="both"/>
        <w:rPr>
          <w:rFonts w:asciiTheme="minorHAnsi" w:hAnsiTheme="minorHAnsi" w:cstheme="minorHAnsi"/>
        </w:rPr>
      </w:pPr>
      <w:r w:rsidRPr="00F30314">
        <w:rPr>
          <w:rFonts w:asciiTheme="minorHAnsi" w:hAnsiTheme="minorHAnsi" w:cstheme="minorHAnsi"/>
        </w:rPr>
        <w:t xml:space="preserve">Objednatel si v souladu s § 222 zákona č. 134/2016 Sb., o zadávání veřejných zakázek (ZZVZ), vyhrazuje možnost změny závazku ze smlouvy. Veškeré změny budou provedeny formou písemného dodatku k této smlouvě a budou dodržovat limity a podmínky stanovené ZZVZ, zejména: </w:t>
      </w:r>
    </w:p>
    <w:p w14:paraId="02A53C2D" w14:textId="77777777" w:rsidR="00F30314" w:rsidRPr="00F30314" w:rsidRDefault="00F30314" w:rsidP="00EC2372">
      <w:pPr>
        <w:pStyle w:val="Odstavecseseznamem"/>
        <w:spacing w:after="0"/>
        <w:ind w:left="794"/>
        <w:jc w:val="both"/>
        <w:rPr>
          <w:rFonts w:asciiTheme="minorHAnsi" w:hAnsiTheme="minorHAnsi" w:cstheme="minorHAnsi"/>
        </w:rPr>
      </w:pPr>
      <w:r w:rsidRPr="00F30314">
        <w:rPr>
          <w:rFonts w:asciiTheme="minorHAnsi" w:hAnsiTheme="minorHAnsi" w:cstheme="minorHAnsi"/>
        </w:rPr>
        <w:t xml:space="preserve">a) Pokud v důsledku objektivně nepředvídatelných okolností, které nemají svůj původ v činnosti Zhotovitele (např. archeologický nález, nutnost změny technologie z důvodu nově zjištěných geologických podmínek), dojde k situaci, že termín provedení díla nebude možné dodržet, prodlužuje se tento termín o dobu, po kterou překážka trvala. </w:t>
      </w:r>
    </w:p>
    <w:p w14:paraId="18023B5B" w14:textId="77777777" w:rsidR="00F30314" w:rsidRPr="00F30314" w:rsidRDefault="00F30314" w:rsidP="00EC2372">
      <w:pPr>
        <w:pStyle w:val="Odstavecseseznamem"/>
        <w:spacing w:after="0"/>
        <w:ind w:left="794"/>
        <w:jc w:val="both"/>
        <w:rPr>
          <w:rFonts w:asciiTheme="minorHAnsi" w:hAnsiTheme="minorHAnsi" w:cstheme="minorHAnsi"/>
        </w:rPr>
      </w:pPr>
      <w:r w:rsidRPr="00F30314">
        <w:rPr>
          <w:rFonts w:asciiTheme="minorHAnsi" w:hAnsiTheme="minorHAnsi" w:cstheme="minorHAnsi"/>
        </w:rPr>
        <w:t xml:space="preserve">b) Pokud dojde k rozšíření plnění, které bude z důvodu dodržení technologických postupů vyžadovat prodloužení Doby pro dokončení díla, dojde k jejímu prodloužení o dobu nezbytně nutnou. </w:t>
      </w:r>
    </w:p>
    <w:p w14:paraId="3A1ADBBA" w14:textId="588208CA" w:rsidR="006F1A3C" w:rsidRPr="00F30314" w:rsidRDefault="00F30314" w:rsidP="00EC2372">
      <w:pPr>
        <w:spacing w:after="0" w:line="240" w:lineRule="auto"/>
        <w:ind w:left="340"/>
        <w:jc w:val="both"/>
        <w:rPr>
          <w:rFonts w:asciiTheme="minorHAnsi" w:hAnsiTheme="minorHAnsi" w:cstheme="minorHAnsi"/>
        </w:rPr>
      </w:pPr>
      <w:r w:rsidRPr="00F30314">
        <w:rPr>
          <w:rFonts w:asciiTheme="minorHAnsi" w:hAnsiTheme="minorHAnsi" w:cstheme="minorHAnsi"/>
        </w:rPr>
        <w:t>Objednatel bude při aplikaci vyhrazených změn kontrolovat kumulativní hodnotu všech změn tak, aby nepřekročila zákonné limity.</w:t>
      </w:r>
    </w:p>
    <w:p w14:paraId="79D60507" w14:textId="77777777" w:rsidR="0009245D" w:rsidRPr="0009245D" w:rsidRDefault="0009245D" w:rsidP="0009245D">
      <w:pPr>
        <w:pStyle w:val="Odstavecseseznamem"/>
        <w:spacing w:before="120" w:after="120" w:line="240" w:lineRule="auto"/>
        <w:ind w:left="426"/>
        <w:contextualSpacing w:val="0"/>
        <w:jc w:val="both"/>
        <w:rPr>
          <w:rFonts w:asciiTheme="minorHAnsi" w:hAnsiTheme="minorHAnsi" w:cstheme="minorHAnsi"/>
        </w:rPr>
      </w:pPr>
    </w:p>
    <w:p w14:paraId="336C506E"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Místo plnění</w:t>
      </w:r>
    </w:p>
    <w:p w14:paraId="70602F36" w14:textId="012ADFD1" w:rsidR="003C403B" w:rsidRDefault="006F1A3C" w:rsidP="006F1A3C">
      <w:pPr>
        <w:pStyle w:val="Bezmezer1"/>
        <w:numPr>
          <w:ilvl w:val="0"/>
          <w:numId w:val="6"/>
        </w:numPr>
        <w:spacing w:before="120" w:after="120"/>
        <w:ind w:left="284"/>
        <w:rPr>
          <w:rFonts w:asciiTheme="minorHAnsi" w:hAnsiTheme="minorHAnsi" w:cstheme="minorHAnsi"/>
          <w:sz w:val="22"/>
        </w:rPr>
      </w:pPr>
      <w:r w:rsidRPr="00781A9E">
        <w:rPr>
          <w:rStyle w:val="NoSpacingChar"/>
          <w:rFonts w:asciiTheme="minorHAnsi" w:eastAsia="Arial" w:hAnsiTheme="minorHAnsi" w:cstheme="minorHAnsi"/>
          <w:sz w:val="22"/>
        </w:rPr>
        <w:t>Místem plnění předmětu této</w:t>
      </w:r>
      <w:r w:rsidRPr="00781A9E">
        <w:rPr>
          <w:rFonts w:asciiTheme="minorHAnsi" w:hAnsiTheme="minorHAnsi" w:cstheme="minorHAnsi"/>
          <w:sz w:val="22"/>
        </w:rPr>
        <w:t xml:space="preserve"> smlouvy</w:t>
      </w:r>
      <w:r w:rsidR="003C403B">
        <w:rPr>
          <w:rFonts w:asciiTheme="minorHAnsi" w:hAnsiTheme="minorHAnsi" w:cstheme="minorHAnsi"/>
          <w:sz w:val="22"/>
        </w:rPr>
        <w:t>:</w:t>
      </w:r>
      <w:r w:rsidRPr="00781A9E">
        <w:rPr>
          <w:rFonts w:asciiTheme="minorHAnsi" w:hAnsiTheme="minorHAnsi" w:cstheme="minorHAnsi"/>
          <w:sz w:val="22"/>
        </w:rPr>
        <w:t xml:space="preserve"> </w:t>
      </w:r>
    </w:p>
    <w:p w14:paraId="316C96F3" w14:textId="45F02773" w:rsidR="006136F3" w:rsidRDefault="006136F3" w:rsidP="006136F3">
      <w:pPr>
        <w:pStyle w:val="Bezmezer1"/>
        <w:numPr>
          <w:ilvl w:val="1"/>
          <w:numId w:val="8"/>
        </w:numPr>
        <w:rPr>
          <w:rFonts w:eastAsia="Open Sans" w:cstheme="minorHAnsi"/>
          <w:bCs/>
          <w:color w:val="000000" w:themeColor="text1"/>
          <w:sz w:val="22"/>
        </w:rPr>
      </w:pPr>
      <w:r w:rsidRPr="00F44BAE">
        <w:rPr>
          <w:rFonts w:eastAsia="Open Sans" w:cstheme="minorHAnsi"/>
          <w:bCs/>
          <w:color w:val="000000" w:themeColor="text1"/>
          <w:sz w:val="22"/>
        </w:rPr>
        <w:t xml:space="preserve">katastrální území </w:t>
      </w:r>
      <w:r w:rsidRPr="00F44BAE">
        <w:rPr>
          <w:rFonts w:eastAsia="Open Sans" w:cstheme="minorHAnsi"/>
          <w:b/>
          <w:bCs/>
          <w:color w:val="000000" w:themeColor="text1"/>
          <w:sz w:val="22"/>
        </w:rPr>
        <w:t>Ořechov u Křižanova</w:t>
      </w:r>
      <w:r w:rsidRPr="00F44BAE">
        <w:rPr>
          <w:rFonts w:eastAsia="Open Sans" w:cstheme="minorHAnsi"/>
          <w:bCs/>
          <w:color w:val="000000" w:themeColor="text1"/>
          <w:sz w:val="22"/>
        </w:rPr>
        <w:t xml:space="preserve"> (obec Ořechov, okres Žďár nad Sázavou, kraj Vysočina), v lokalitě určené pro novou zástavbu rodinných domů</w:t>
      </w:r>
    </w:p>
    <w:p w14:paraId="3BC8FC3A" w14:textId="77777777" w:rsidR="006136F3" w:rsidRPr="00F44BAE" w:rsidRDefault="006136F3" w:rsidP="006136F3">
      <w:pPr>
        <w:pStyle w:val="Bezmezer1"/>
        <w:ind w:left="1785"/>
        <w:rPr>
          <w:rFonts w:eastAsia="Open Sans" w:cstheme="minorHAnsi"/>
          <w:bCs/>
          <w:color w:val="000000" w:themeColor="text1"/>
          <w:sz w:val="22"/>
        </w:rPr>
      </w:pPr>
    </w:p>
    <w:p w14:paraId="2DE7B980" w14:textId="77777777" w:rsidR="006136F3" w:rsidRPr="00F44BAE" w:rsidRDefault="006136F3" w:rsidP="006136F3">
      <w:pPr>
        <w:pStyle w:val="Bezmezer1"/>
        <w:ind w:left="283"/>
        <w:rPr>
          <w:rFonts w:eastAsia="Open Sans" w:cstheme="minorHAnsi"/>
          <w:bCs/>
          <w:color w:val="000000" w:themeColor="text1"/>
          <w:sz w:val="22"/>
        </w:rPr>
      </w:pPr>
      <w:r w:rsidRPr="00F44BAE">
        <w:rPr>
          <w:rFonts w:eastAsia="Open Sans" w:cstheme="minorHAnsi"/>
          <w:bCs/>
          <w:color w:val="000000" w:themeColor="text1"/>
          <w:sz w:val="22"/>
        </w:rPr>
        <w:t xml:space="preserve">Stavební práce budou prováděny na pozemcích ve vlastnictví obce Ořechov, zejména </w:t>
      </w:r>
      <w:proofErr w:type="spellStart"/>
      <w:r w:rsidRPr="00F44BAE">
        <w:rPr>
          <w:rFonts w:eastAsia="Open Sans" w:cstheme="minorHAnsi"/>
          <w:bCs/>
          <w:color w:val="000000" w:themeColor="text1"/>
          <w:sz w:val="22"/>
        </w:rPr>
        <w:t>parc</w:t>
      </w:r>
      <w:proofErr w:type="spellEnd"/>
      <w:r w:rsidRPr="00F44BAE">
        <w:rPr>
          <w:rFonts w:eastAsia="Open Sans" w:cstheme="minorHAnsi"/>
          <w:bCs/>
          <w:color w:val="000000" w:themeColor="text1"/>
          <w:sz w:val="22"/>
        </w:rPr>
        <w:t xml:space="preserve">. č. 85, 82/1, 81/2, 172, 171, 83/17, 174, 81/6, 84, 83/2, 173, 83/18, 82/5, vše v k. </w:t>
      </w:r>
      <w:proofErr w:type="spellStart"/>
      <w:r w:rsidRPr="00F44BAE">
        <w:rPr>
          <w:rFonts w:eastAsia="Open Sans" w:cstheme="minorHAnsi"/>
          <w:bCs/>
          <w:color w:val="000000" w:themeColor="text1"/>
          <w:sz w:val="22"/>
        </w:rPr>
        <w:t>ú.</w:t>
      </w:r>
      <w:proofErr w:type="spellEnd"/>
      <w:r w:rsidRPr="00F44BAE">
        <w:rPr>
          <w:rFonts w:eastAsia="Open Sans" w:cstheme="minorHAnsi"/>
          <w:bCs/>
          <w:color w:val="000000" w:themeColor="text1"/>
          <w:sz w:val="22"/>
        </w:rPr>
        <w:t xml:space="preserve"> Ořechov u Křižanova.</w:t>
      </w:r>
    </w:p>
    <w:p w14:paraId="0AD24CA9" w14:textId="3138BC95" w:rsidR="0009245D" w:rsidRDefault="006136F3" w:rsidP="006136F3">
      <w:pPr>
        <w:pStyle w:val="Bezmezer1"/>
        <w:ind w:left="283"/>
        <w:rPr>
          <w:rFonts w:eastAsia="Open Sans" w:cstheme="minorHAnsi"/>
          <w:bCs/>
          <w:color w:val="000000" w:themeColor="text1"/>
          <w:sz w:val="22"/>
        </w:rPr>
      </w:pPr>
      <w:r w:rsidRPr="00F44BAE">
        <w:rPr>
          <w:rFonts w:eastAsia="Open Sans" w:cstheme="minorHAnsi"/>
          <w:bCs/>
          <w:color w:val="000000" w:themeColor="text1"/>
          <w:sz w:val="22"/>
        </w:rPr>
        <w:t>Podrobné vymezení</w:t>
      </w:r>
      <w:r w:rsidRPr="003416DE">
        <w:rPr>
          <w:rFonts w:eastAsia="Open Sans" w:cstheme="minorHAnsi"/>
          <w:bCs/>
          <w:color w:val="000000" w:themeColor="text1"/>
          <w:sz w:val="22"/>
        </w:rPr>
        <w:t xml:space="preserve"> a specifikace</w:t>
      </w:r>
      <w:r w:rsidRPr="00F44BAE">
        <w:rPr>
          <w:rFonts w:eastAsia="Open Sans" w:cstheme="minorHAnsi"/>
          <w:bCs/>
          <w:color w:val="000000" w:themeColor="text1"/>
          <w:sz w:val="22"/>
        </w:rPr>
        <w:t xml:space="preserve"> místa plnění je uvedeno v projektové dokumentaci</w:t>
      </w:r>
      <w:r w:rsidRPr="003416DE">
        <w:rPr>
          <w:rFonts w:eastAsia="Open Sans" w:cstheme="minorHAnsi"/>
          <w:bCs/>
          <w:color w:val="000000" w:themeColor="text1"/>
          <w:sz w:val="22"/>
        </w:rPr>
        <w:t xml:space="preserve"> /Souhrnná technická zpráva</w:t>
      </w:r>
      <w:r w:rsidRPr="00F44BAE">
        <w:rPr>
          <w:rFonts w:eastAsia="Open Sans" w:cstheme="minorHAnsi"/>
          <w:bCs/>
          <w:color w:val="000000" w:themeColor="text1"/>
          <w:sz w:val="22"/>
        </w:rPr>
        <w:t>,</w:t>
      </w:r>
      <w:r w:rsidRPr="003416DE">
        <w:rPr>
          <w:rFonts w:eastAsia="Open Sans" w:cstheme="minorHAnsi"/>
          <w:bCs/>
          <w:color w:val="000000" w:themeColor="text1"/>
          <w:sz w:val="22"/>
        </w:rPr>
        <w:t xml:space="preserve"> bod B.1.m/,</w:t>
      </w:r>
      <w:r w:rsidRPr="00F44BAE">
        <w:rPr>
          <w:rFonts w:eastAsia="Open Sans" w:cstheme="minorHAnsi"/>
          <w:bCs/>
          <w:color w:val="000000" w:themeColor="text1"/>
          <w:sz w:val="22"/>
        </w:rPr>
        <w:t xml:space="preserve"> která tvoří přílohu této zadávací dokumentace.</w:t>
      </w:r>
    </w:p>
    <w:p w14:paraId="78F9B38D" w14:textId="77777777" w:rsidR="006136F3" w:rsidRPr="006136F3" w:rsidRDefault="006136F3" w:rsidP="006136F3">
      <w:pPr>
        <w:pStyle w:val="Bezmezer1"/>
        <w:ind w:left="283"/>
        <w:rPr>
          <w:rFonts w:eastAsia="Open Sans" w:cstheme="minorHAnsi"/>
          <w:bCs/>
          <w:color w:val="000000" w:themeColor="text1"/>
          <w:sz w:val="22"/>
        </w:rPr>
      </w:pPr>
    </w:p>
    <w:p w14:paraId="52142E9E"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Cena za předmět smlouvy</w:t>
      </w:r>
    </w:p>
    <w:p w14:paraId="6B4D3358" w14:textId="2076D2F0" w:rsidR="006F1A3C" w:rsidRPr="00966A25" w:rsidRDefault="006F1A3C" w:rsidP="006F1A3C">
      <w:pPr>
        <w:pStyle w:val="Bezmezer1"/>
        <w:numPr>
          <w:ilvl w:val="0"/>
          <w:numId w:val="15"/>
        </w:numPr>
        <w:spacing w:before="120" w:after="120"/>
        <w:ind w:left="284"/>
        <w:rPr>
          <w:rFonts w:asciiTheme="minorHAnsi" w:eastAsia="Calibri" w:hAnsiTheme="minorHAnsi" w:cstheme="minorHAnsi"/>
          <w:b/>
          <w:bCs/>
          <w:sz w:val="22"/>
        </w:rPr>
      </w:pPr>
      <w:r w:rsidRPr="006136F3">
        <w:rPr>
          <w:rFonts w:asciiTheme="minorHAnsi" w:eastAsia="Calibri" w:hAnsiTheme="minorHAnsi" w:cstheme="minorHAnsi"/>
          <w:sz w:val="22"/>
        </w:rPr>
        <w:t>Cena za předmět Smlouvy je stanovena dohodou smluvních stran na základě cenové nabídky Zhotovitele, nabídnuté v rámci zadávacího řízení k veřejné zakázce</w:t>
      </w:r>
      <w:r w:rsidR="00FA169C" w:rsidRPr="006136F3">
        <w:rPr>
          <w:rFonts w:asciiTheme="minorHAnsi" w:eastAsia="Calibri" w:hAnsiTheme="minorHAnsi" w:cstheme="minorHAnsi"/>
          <w:sz w:val="22"/>
        </w:rPr>
        <w:t xml:space="preserve"> s názvem</w:t>
      </w:r>
      <w:r w:rsidRPr="006136F3">
        <w:rPr>
          <w:rFonts w:asciiTheme="minorHAnsi" w:eastAsia="Calibri" w:hAnsiTheme="minorHAnsi" w:cstheme="minorHAnsi"/>
          <w:sz w:val="22"/>
        </w:rPr>
        <w:t xml:space="preserve">: </w:t>
      </w:r>
      <w:r w:rsidRPr="006136F3">
        <w:rPr>
          <w:rFonts w:asciiTheme="minorHAnsi" w:eastAsia="Calibri" w:hAnsiTheme="minorHAnsi" w:cstheme="minorHAnsi"/>
          <w:b/>
          <w:sz w:val="22"/>
        </w:rPr>
        <w:t>„</w:t>
      </w:r>
      <w:r w:rsidR="005C1097" w:rsidRPr="006136F3">
        <w:rPr>
          <w:rFonts w:cstheme="minorHAnsi"/>
          <w:b/>
          <w:sz w:val="22"/>
        </w:rPr>
        <w:t>Ořechov – inženýrské sítě pro zástavbu RD</w:t>
      </w:r>
      <w:r w:rsidR="005C1097" w:rsidRPr="006136F3">
        <w:rPr>
          <w:rFonts w:asciiTheme="minorHAnsi" w:eastAsia="Calibri" w:hAnsiTheme="minorHAnsi" w:cstheme="minorHAnsi"/>
          <w:sz w:val="22"/>
        </w:rPr>
        <w:t xml:space="preserve"> </w:t>
      </w:r>
      <w:r w:rsidRPr="006136F3">
        <w:rPr>
          <w:rFonts w:asciiTheme="minorHAnsi" w:eastAsia="Calibri" w:hAnsiTheme="minorHAnsi" w:cstheme="minorHAnsi"/>
          <w:sz w:val="22"/>
        </w:rPr>
        <w:t>”. Celková cena za předmět této Smlouvy je stanovena pevnou</w:t>
      </w:r>
      <w:r w:rsidRPr="00966A25">
        <w:rPr>
          <w:rFonts w:asciiTheme="minorHAnsi" w:eastAsia="Calibri" w:hAnsiTheme="minorHAnsi" w:cstheme="minorHAnsi"/>
          <w:sz w:val="22"/>
        </w:rPr>
        <w:t xml:space="preserve"> částkou ve výši:</w:t>
      </w:r>
    </w:p>
    <w:p w14:paraId="0BB7AFE8" w14:textId="77777777" w:rsidR="006F1A3C" w:rsidRPr="00966A25" w:rsidRDefault="006F1A3C" w:rsidP="006F1A3C">
      <w:pPr>
        <w:numPr>
          <w:ilvl w:val="0"/>
          <w:numId w:val="3"/>
        </w:numPr>
        <w:spacing w:before="120" w:after="120"/>
        <w:rPr>
          <w:rFonts w:asciiTheme="minorHAnsi" w:hAnsiTheme="minorHAnsi" w:cstheme="minorHAnsi"/>
          <w:b/>
          <w:bCs/>
        </w:rPr>
      </w:pPr>
      <w:r w:rsidRPr="00966A25">
        <w:rPr>
          <w:rFonts w:asciiTheme="minorHAnsi" w:hAnsiTheme="minorHAnsi" w:cstheme="minorHAnsi"/>
        </w:rPr>
        <w:t>Cena celkem bez DPH:</w:t>
      </w:r>
      <w:r w:rsidRPr="00966A25">
        <w:rPr>
          <w:rFonts w:asciiTheme="minorHAnsi" w:hAnsiTheme="minorHAnsi" w:cstheme="minorHAnsi"/>
        </w:rPr>
        <w:tab/>
      </w:r>
      <w:r w:rsidRPr="00966A25">
        <w:rPr>
          <w:rFonts w:asciiTheme="minorHAnsi" w:hAnsiTheme="minorHAnsi" w:cstheme="minorHAnsi"/>
          <w:b/>
          <w:bCs/>
        </w:rPr>
        <w:t>…………………………</w:t>
      </w:r>
      <w:proofErr w:type="gramStart"/>
      <w:r w:rsidRPr="00966A25">
        <w:rPr>
          <w:rFonts w:asciiTheme="minorHAnsi" w:hAnsiTheme="minorHAnsi" w:cstheme="minorHAnsi"/>
          <w:b/>
          <w:bCs/>
        </w:rPr>
        <w:t>……..,-</w:t>
      </w:r>
      <w:proofErr w:type="gramEnd"/>
      <w:r w:rsidRPr="00966A25">
        <w:rPr>
          <w:rFonts w:asciiTheme="minorHAnsi" w:hAnsiTheme="minorHAnsi" w:cstheme="minorHAnsi"/>
          <w:b/>
          <w:bCs/>
        </w:rPr>
        <w:t xml:space="preserve"> Kč</w:t>
      </w:r>
    </w:p>
    <w:p w14:paraId="20E4115A"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t>DPH:</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b/>
          <w:bCs/>
        </w:rPr>
        <w:t>………………………………</w:t>
      </w:r>
      <w:proofErr w:type="gramStart"/>
      <w:r w:rsidRPr="00137CE5">
        <w:rPr>
          <w:rFonts w:asciiTheme="minorHAnsi" w:hAnsiTheme="minorHAnsi" w:cstheme="minorHAnsi"/>
          <w:b/>
          <w:bCs/>
        </w:rPr>
        <w:t>…,-</w:t>
      </w:r>
      <w:proofErr w:type="gramEnd"/>
      <w:r w:rsidRPr="00137CE5">
        <w:rPr>
          <w:rFonts w:asciiTheme="minorHAnsi" w:hAnsiTheme="minorHAnsi" w:cstheme="minorHAnsi"/>
          <w:b/>
          <w:bCs/>
        </w:rPr>
        <w:t>Kč</w:t>
      </w:r>
    </w:p>
    <w:p w14:paraId="687A7AC4"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t xml:space="preserve">Cena celkem včetně DPH: </w:t>
      </w:r>
      <w:r w:rsidRPr="00137CE5">
        <w:rPr>
          <w:rFonts w:asciiTheme="minorHAnsi" w:hAnsiTheme="minorHAnsi" w:cstheme="minorHAnsi"/>
        </w:rPr>
        <w:tab/>
      </w:r>
      <w:r w:rsidRPr="00137CE5">
        <w:rPr>
          <w:rFonts w:asciiTheme="minorHAnsi" w:hAnsiTheme="minorHAnsi" w:cstheme="minorHAnsi"/>
          <w:b/>
          <w:bCs/>
        </w:rPr>
        <w:t>………………………………</w:t>
      </w:r>
      <w:proofErr w:type="gramStart"/>
      <w:r w:rsidRPr="00137CE5">
        <w:rPr>
          <w:rFonts w:asciiTheme="minorHAnsi" w:hAnsiTheme="minorHAnsi" w:cstheme="minorHAnsi"/>
          <w:b/>
          <w:bCs/>
        </w:rPr>
        <w:t>…,-</w:t>
      </w:r>
      <w:proofErr w:type="gramEnd"/>
      <w:r w:rsidRPr="00137CE5">
        <w:rPr>
          <w:rFonts w:asciiTheme="minorHAnsi" w:hAnsiTheme="minorHAnsi" w:cstheme="minorHAnsi"/>
          <w:b/>
          <w:bCs/>
        </w:rPr>
        <w:t xml:space="preserve"> Kč</w:t>
      </w:r>
    </w:p>
    <w:p w14:paraId="3DC49F93" w14:textId="77777777" w:rsidR="006F1A3C" w:rsidRPr="00137CE5" w:rsidRDefault="006F1A3C" w:rsidP="006F1A3C">
      <w:pPr>
        <w:pStyle w:val="Odstavecseseznamem"/>
        <w:numPr>
          <w:ilvl w:val="0"/>
          <w:numId w:val="3"/>
        </w:numPr>
        <w:spacing w:after="0" w:line="240" w:lineRule="auto"/>
        <w:ind w:left="1003" w:hanging="357"/>
        <w:contextualSpacing w:val="0"/>
        <w:jc w:val="both"/>
        <w:rPr>
          <w:rFonts w:asciiTheme="minorHAnsi" w:hAnsiTheme="minorHAnsi" w:cstheme="minorHAnsi"/>
          <w:b/>
          <w:bCs/>
        </w:rPr>
      </w:pPr>
      <w:r w:rsidRPr="00137CE5">
        <w:rPr>
          <w:rFonts w:asciiTheme="minorHAnsi" w:hAnsiTheme="minorHAnsi" w:cstheme="minorHAnsi"/>
        </w:rPr>
        <w:t xml:space="preserve">Slovy: </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b/>
          <w:bCs/>
        </w:rPr>
        <w:t>………………………………… korun českých</w:t>
      </w:r>
    </w:p>
    <w:p w14:paraId="3B2A933C" w14:textId="77777777" w:rsidR="006F1A3C" w:rsidRPr="00137CE5" w:rsidRDefault="006F1A3C" w:rsidP="006F1A3C">
      <w:pPr>
        <w:spacing w:before="120" w:after="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 xml:space="preserve">(dále též „Cena za provedení díla“ nebo „Cena díla“) </w:t>
      </w:r>
    </w:p>
    <w:p w14:paraId="6B5F2D8D"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rPr>
      </w:pPr>
      <w:r w:rsidRPr="00137CE5">
        <w:rPr>
          <w:rFonts w:asciiTheme="minorHAnsi" w:eastAsia="Calibri" w:hAnsiTheme="minorHAnsi" w:cstheme="minorHAnsi"/>
          <w:sz w:val="22"/>
          <w:szCs w:val="20"/>
        </w:rPr>
        <w:t xml:space="preserve">K ceně bez DPH bude v souladu s položkovým rozpočtem připočtena DPH v zákonné výši. </w:t>
      </w:r>
    </w:p>
    <w:p w14:paraId="3D636260" w14:textId="60619769"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 xml:space="preserve">Celková cena za předmět smlouvy uvedená v odst. 1 výše a stanovená dle položkového rozpočtu, uvedeného v příloze č. 1 této Smlouvy, zahrnuje vše, co obsahují výchozí dokumenty, tj. zahrnuje veškeré dodávky, služby, stavební práce a výkony nutné k realizaci předmětu této Smlouvy, tj. všechny náklady související se zhotovením díla včetně odstranění veškerých vad, které se vyskytnou v průběhu předání díla, jakož i v záruční době. Cena dále obsahuje všechny vedlejší náklady související </w:t>
      </w:r>
      <w:r w:rsidR="00FA169C">
        <w:rPr>
          <w:rFonts w:asciiTheme="minorHAnsi" w:eastAsia="Calibri" w:hAnsiTheme="minorHAnsi" w:cstheme="minorHAnsi"/>
          <w:sz w:val="22"/>
          <w:szCs w:val="20"/>
        </w:rPr>
        <w:t xml:space="preserve">se </w:t>
      </w:r>
      <w:r w:rsidRPr="00137CE5">
        <w:rPr>
          <w:rFonts w:asciiTheme="minorHAnsi" w:eastAsia="Calibri" w:hAnsiTheme="minorHAnsi" w:cstheme="minorHAnsi"/>
          <w:sz w:val="22"/>
          <w:szCs w:val="20"/>
        </w:rPr>
        <w:t>zařízením staveniště a také ostatní náklady související s plněním všech podmínek, uvedených ve výchozích dokumentech.</w:t>
      </w:r>
    </w:p>
    <w:p w14:paraId="28C1C2EF"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Objednatelem nebudou na Cenu předmětu smlouvy poskytována jakákoli plnění (zálohové platby) před zahájením provádění díla.</w:t>
      </w:r>
    </w:p>
    <w:p w14:paraId="2C601E4C" w14:textId="7582DC7F"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Obě smluvní strany se vzájemně dohodly, že cena díla bude </w:t>
      </w:r>
      <w:r w:rsidRPr="00137CE5">
        <w:rPr>
          <w:rFonts w:asciiTheme="minorHAnsi" w:eastAsia="Calibri" w:hAnsiTheme="minorHAnsi" w:cstheme="minorHAnsi"/>
          <w:b/>
          <w:bCs/>
          <w:sz w:val="22"/>
          <w:szCs w:val="20"/>
        </w:rPr>
        <w:t>hrazena průběžně</w:t>
      </w:r>
      <w:r w:rsidRPr="00137CE5">
        <w:rPr>
          <w:rFonts w:asciiTheme="minorHAnsi" w:eastAsia="Calibri" w:hAnsiTheme="minorHAnsi" w:cstheme="minorHAnsi"/>
          <w:sz w:val="22"/>
          <w:szCs w:val="20"/>
        </w:rPr>
        <w:t xml:space="preserve">, dílčím zdanitelným plněním jsou </w:t>
      </w:r>
      <w:r w:rsidR="00FA169C" w:rsidRPr="00137CE5">
        <w:rPr>
          <w:rFonts w:asciiTheme="minorHAnsi" w:eastAsia="Calibri" w:hAnsiTheme="minorHAnsi" w:cstheme="minorHAnsi"/>
          <w:sz w:val="22"/>
          <w:szCs w:val="20"/>
        </w:rPr>
        <w:t>stavební práce</w:t>
      </w:r>
      <w:r w:rsidR="00FA169C">
        <w:rPr>
          <w:rFonts w:asciiTheme="minorHAnsi" w:eastAsia="Calibri" w:hAnsiTheme="minorHAnsi" w:cstheme="minorHAnsi"/>
          <w:sz w:val="22"/>
          <w:szCs w:val="20"/>
        </w:rPr>
        <w:t>, případně</w:t>
      </w:r>
      <w:r w:rsidR="00FA169C" w:rsidRPr="00137CE5">
        <w:rPr>
          <w:rFonts w:asciiTheme="minorHAnsi" w:eastAsia="Calibri" w:hAnsiTheme="minorHAnsi" w:cstheme="minorHAnsi"/>
          <w:sz w:val="22"/>
          <w:szCs w:val="20"/>
        </w:rPr>
        <w:t xml:space="preserve"> </w:t>
      </w:r>
      <w:r w:rsidRPr="00137CE5">
        <w:rPr>
          <w:rFonts w:asciiTheme="minorHAnsi" w:eastAsia="Calibri" w:hAnsiTheme="minorHAnsi" w:cstheme="minorHAnsi"/>
          <w:sz w:val="22"/>
          <w:szCs w:val="20"/>
        </w:rPr>
        <w:t>dodávky</w:t>
      </w:r>
      <w:r w:rsidR="00FA169C">
        <w:rPr>
          <w:rFonts w:asciiTheme="minorHAnsi" w:eastAsia="Calibri" w:hAnsiTheme="minorHAnsi" w:cstheme="minorHAnsi"/>
          <w:sz w:val="22"/>
          <w:szCs w:val="20"/>
        </w:rPr>
        <w:t xml:space="preserve"> a</w:t>
      </w:r>
      <w:r w:rsidRPr="00137CE5">
        <w:rPr>
          <w:rFonts w:asciiTheme="minorHAnsi" w:eastAsia="Calibri" w:hAnsiTheme="minorHAnsi" w:cstheme="minorHAnsi"/>
          <w:sz w:val="22"/>
          <w:szCs w:val="20"/>
        </w:rPr>
        <w:t xml:space="preserve"> služby a dle položkového rozpočtu skutečně poskytnuté v příslušném kalendářním měsíci. Za datum uskutečnění dílčího zdanitelného plnění prohlašují poslední den každého kalendářního měsíce. </w:t>
      </w:r>
    </w:p>
    <w:p w14:paraId="7E770A6B"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Po ukončení každého kalendářního měsíce předá Zhotovitel Objednateli daňový doklad (fakturu) ve čtyřech provedeních, k nimž musí být připojen zjišťovací protokol – soupis prací a dodávek skutečně provedených v rámci jednotlivého celku v členění po položkách dle položkového rozpočtu (oceněného soupisu prací s výkazem výměr) oceněný v souladu se Smlouvou odsouhlasený Technickým dozorem stavebníka. Zhotovitel je oprávněn účtovat daňovým dokladem za příslušné období pouze práce a dodávky v rozsahu písemně odsouhlaseném </w:t>
      </w:r>
      <w:r>
        <w:rPr>
          <w:rFonts w:asciiTheme="minorHAnsi" w:eastAsia="Calibri" w:hAnsiTheme="minorHAnsi" w:cstheme="minorHAnsi"/>
          <w:sz w:val="22"/>
          <w:szCs w:val="20"/>
        </w:rPr>
        <w:t>Te</w:t>
      </w:r>
      <w:r w:rsidRPr="00137CE5">
        <w:rPr>
          <w:rFonts w:asciiTheme="minorHAnsi" w:eastAsia="Calibri" w:hAnsiTheme="minorHAnsi" w:cstheme="minorHAnsi"/>
          <w:sz w:val="22"/>
          <w:szCs w:val="20"/>
        </w:rPr>
        <w:t>chnickým dozorem. Cenu neodsouhlasených prací a dodávek je Zhotovitel oprávněn účtovat jen po písemné dohodě s Objednatelem, jinak na základě pravomocného soudního rozhodnutí, které potvrdí jeho nárok.</w:t>
      </w:r>
    </w:p>
    <w:p w14:paraId="0D76BFD4" w14:textId="354F91CD" w:rsidR="00693A90" w:rsidRPr="00703448" w:rsidRDefault="006F1A3C" w:rsidP="00703448">
      <w:pPr>
        <w:pStyle w:val="Bezmezer1"/>
        <w:numPr>
          <w:ilvl w:val="0"/>
          <w:numId w:val="15"/>
        </w:numPr>
        <w:spacing w:before="120" w:after="120"/>
        <w:ind w:left="284"/>
        <w:rPr>
          <w:rFonts w:asciiTheme="minorHAnsi" w:eastAsia="Calibri" w:hAnsiTheme="minorHAnsi" w:cstheme="minorHAnsi"/>
          <w:sz w:val="22"/>
          <w:szCs w:val="20"/>
        </w:rPr>
      </w:pPr>
      <w:r w:rsidRPr="00693A90">
        <w:rPr>
          <w:rFonts w:asciiTheme="minorHAnsi" w:eastAsia="Calibri" w:hAnsiTheme="minorHAnsi" w:cstheme="minorHAnsi"/>
          <w:sz w:val="22"/>
          <w:szCs w:val="20"/>
        </w:rPr>
        <w:t>Fakturovat lze pouze za skutečně řádně provedené práce poté, co došlo k odsouhlasení oprávněnosti vystavení faktury (věcné správnosti). Zhotovitel předloží Objednateli a Techni</w:t>
      </w:r>
      <w:r w:rsidR="003C403B" w:rsidRPr="00693A90">
        <w:rPr>
          <w:rFonts w:asciiTheme="minorHAnsi" w:eastAsia="Calibri" w:hAnsiTheme="minorHAnsi" w:cstheme="minorHAnsi"/>
          <w:sz w:val="22"/>
          <w:szCs w:val="20"/>
        </w:rPr>
        <w:t>c</w:t>
      </w:r>
      <w:r w:rsidRPr="00693A90">
        <w:rPr>
          <w:rFonts w:asciiTheme="minorHAnsi" w:eastAsia="Calibri" w:hAnsiTheme="minorHAnsi" w:cstheme="minorHAnsi"/>
          <w:sz w:val="22"/>
          <w:szCs w:val="20"/>
        </w:rPr>
        <w:t xml:space="preserve">kému dozoru určenému Objednatelem vždy nejpozději do pátého dne následujícího kalendářního měsíce </w:t>
      </w:r>
      <w:r w:rsidRPr="00693A90">
        <w:rPr>
          <w:rFonts w:asciiTheme="minorHAnsi" w:eastAsia="Calibri" w:hAnsiTheme="minorHAnsi" w:cstheme="minorHAnsi"/>
          <w:b/>
          <w:bCs/>
          <w:sz w:val="22"/>
          <w:szCs w:val="20"/>
        </w:rPr>
        <w:t>zjišťovací protokol se soupisem provedených prací</w:t>
      </w:r>
      <w:r w:rsidR="00703448">
        <w:rPr>
          <w:rFonts w:asciiTheme="minorHAnsi" w:eastAsia="Calibri" w:hAnsiTheme="minorHAnsi" w:cstheme="minorHAnsi"/>
          <w:sz w:val="22"/>
          <w:szCs w:val="20"/>
        </w:rPr>
        <w:t xml:space="preserve">, jehož </w:t>
      </w:r>
      <w:r w:rsidR="00703448" w:rsidRPr="00703448">
        <w:rPr>
          <w:rFonts w:asciiTheme="minorHAnsi" w:eastAsia="Calibri" w:hAnsiTheme="minorHAnsi" w:cstheme="minorHAnsi"/>
          <w:b/>
          <w:bCs/>
          <w:sz w:val="22"/>
          <w:szCs w:val="20"/>
        </w:rPr>
        <w:t xml:space="preserve">součástí bude </w:t>
      </w:r>
      <w:r w:rsidR="00703448" w:rsidRPr="00703448">
        <w:rPr>
          <w:b/>
          <w:bCs/>
          <w:sz w:val="22"/>
        </w:rPr>
        <w:t>fotodokumentace</w:t>
      </w:r>
      <w:r w:rsidR="00703448" w:rsidRPr="00703448">
        <w:rPr>
          <w:sz w:val="22"/>
        </w:rPr>
        <w:t xml:space="preserve"> průběhu výstavby technické infrastruktury, která je předmětem podpory. </w:t>
      </w:r>
      <w:r w:rsidRPr="00703448">
        <w:rPr>
          <w:rFonts w:asciiTheme="minorHAnsi" w:eastAsia="Calibri" w:hAnsiTheme="minorHAnsi" w:cstheme="minorHAnsi"/>
          <w:sz w:val="22"/>
          <w:szCs w:val="20"/>
        </w:rPr>
        <w:t>Zjišťovací protokol předá Zhotovitel Objednateli i v elektronické podobě dle vhodnosti ve formátu *.</w:t>
      </w:r>
      <w:proofErr w:type="spellStart"/>
      <w:r w:rsidRPr="00703448">
        <w:rPr>
          <w:rFonts w:asciiTheme="minorHAnsi" w:eastAsia="Calibri" w:hAnsiTheme="minorHAnsi" w:cstheme="minorHAnsi"/>
          <w:sz w:val="22"/>
          <w:szCs w:val="20"/>
        </w:rPr>
        <w:t>pdf</w:t>
      </w:r>
      <w:proofErr w:type="spellEnd"/>
      <w:r w:rsidRPr="00703448">
        <w:rPr>
          <w:rFonts w:asciiTheme="minorHAnsi" w:eastAsia="Calibri" w:hAnsiTheme="minorHAnsi" w:cstheme="minorHAnsi"/>
          <w:sz w:val="22"/>
          <w:szCs w:val="20"/>
        </w:rPr>
        <w:t xml:space="preserve">, </w:t>
      </w:r>
      <w:proofErr w:type="gramStart"/>
      <w:r w:rsidRPr="00703448">
        <w:rPr>
          <w:rFonts w:asciiTheme="minorHAnsi" w:eastAsia="Calibri" w:hAnsiTheme="minorHAnsi" w:cstheme="minorHAnsi"/>
          <w:sz w:val="22"/>
          <w:szCs w:val="20"/>
        </w:rPr>
        <w:t>*.</w:t>
      </w:r>
      <w:proofErr w:type="spellStart"/>
      <w:r w:rsidRPr="00703448">
        <w:rPr>
          <w:rFonts w:asciiTheme="minorHAnsi" w:eastAsia="Calibri" w:hAnsiTheme="minorHAnsi" w:cstheme="minorHAnsi"/>
          <w:sz w:val="22"/>
          <w:szCs w:val="20"/>
        </w:rPr>
        <w:t>uniXML</w:t>
      </w:r>
      <w:proofErr w:type="spellEnd"/>
      <w:proofErr w:type="gramEnd"/>
      <w:r w:rsidRPr="00703448">
        <w:rPr>
          <w:rFonts w:asciiTheme="minorHAnsi" w:eastAsia="Calibri" w:hAnsiTheme="minorHAnsi" w:cstheme="minorHAnsi"/>
          <w:sz w:val="22"/>
          <w:szCs w:val="20"/>
        </w:rPr>
        <w:t>, *.</w:t>
      </w:r>
      <w:proofErr w:type="spellStart"/>
      <w:r w:rsidRPr="00703448">
        <w:rPr>
          <w:rFonts w:asciiTheme="minorHAnsi" w:eastAsia="Calibri" w:hAnsiTheme="minorHAnsi" w:cstheme="minorHAnsi"/>
          <w:sz w:val="22"/>
          <w:szCs w:val="20"/>
        </w:rPr>
        <w:t>xlsx</w:t>
      </w:r>
      <w:proofErr w:type="spellEnd"/>
      <w:r w:rsidRPr="00703448">
        <w:rPr>
          <w:rFonts w:asciiTheme="minorHAnsi" w:eastAsia="Calibri" w:hAnsiTheme="minorHAnsi" w:cstheme="minorHAnsi"/>
          <w:sz w:val="22"/>
          <w:szCs w:val="20"/>
        </w:rPr>
        <w:t xml:space="preserve">, *.xc4.  Po odsouhlasení Objednatelem a Technickým dozorem (Objednatel a Technický dozor se vyjádří do pěti dnů po předání zjišťovacího protokolu) </w:t>
      </w:r>
      <w:r w:rsidR="003C403B" w:rsidRPr="00703448">
        <w:rPr>
          <w:rFonts w:asciiTheme="minorHAnsi" w:hAnsiTheme="minorHAnsi" w:cstheme="minorHAnsi"/>
          <w:color w:val="000000" w:themeColor="text1"/>
          <w:sz w:val="22"/>
        </w:rPr>
        <w:t xml:space="preserve">Zhotovitel vystaví </w:t>
      </w:r>
      <w:r w:rsidR="003C403B" w:rsidRPr="00703448">
        <w:rPr>
          <w:rFonts w:asciiTheme="minorHAnsi" w:hAnsiTheme="minorHAnsi" w:cstheme="minorHAnsi"/>
          <w:b/>
          <w:bCs/>
          <w:color w:val="000000" w:themeColor="text1"/>
          <w:sz w:val="22"/>
        </w:rPr>
        <w:t>fakturu s obvyklými náležitostmi, jejíž nedílnou součástí musí být zjišťovací protokol a soupis provedených prací odsouhlasený Objednatelem nebo jím pověřenou osobou</w:t>
      </w:r>
      <w:r w:rsidR="003C403B" w:rsidRPr="00703448">
        <w:rPr>
          <w:rFonts w:asciiTheme="minorHAnsi" w:hAnsiTheme="minorHAnsi" w:cstheme="minorHAnsi"/>
          <w:color w:val="000000" w:themeColor="text1"/>
          <w:sz w:val="22"/>
        </w:rPr>
        <w:t xml:space="preserve">. Bez tohoto zjišťovacího protokolu a soupisu prací je faktura neúplná. </w:t>
      </w:r>
      <w:r w:rsidR="003C403B" w:rsidRPr="00703448">
        <w:rPr>
          <w:sz w:val="22"/>
        </w:rPr>
        <w:t xml:space="preserve">Faktury zhotovitele musí formou a obsahem odpovídat zákonu o účetnictví a zákonu </w:t>
      </w:r>
      <w:r w:rsidR="003C403B" w:rsidRPr="00703448">
        <w:rPr>
          <w:rFonts w:asciiTheme="minorHAnsi" w:hAnsiTheme="minorHAnsi" w:cstheme="minorHAnsi"/>
          <w:color w:val="000000" w:themeColor="text1"/>
          <w:sz w:val="22"/>
        </w:rPr>
        <w:t>č. 235/2004 Sb., o dani z přidané hodnoty v účinném znění</w:t>
      </w:r>
      <w:r w:rsidR="003C403B" w:rsidRPr="00703448">
        <w:rPr>
          <w:sz w:val="22"/>
        </w:rPr>
        <w:t xml:space="preserve">. </w:t>
      </w:r>
    </w:p>
    <w:p w14:paraId="2AB2D7E3" w14:textId="34B464B2" w:rsidR="00E1646B" w:rsidRPr="00E1646B" w:rsidRDefault="00E1646B" w:rsidP="00E1646B">
      <w:pPr>
        <w:pStyle w:val="Bezmezer1"/>
        <w:numPr>
          <w:ilvl w:val="0"/>
          <w:numId w:val="15"/>
        </w:numPr>
        <w:spacing w:before="120" w:after="120"/>
        <w:ind w:left="284"/>
        <w:rPr>
          <w:rFonts w:asciiTheme="minorHAnsi" w:eastAsia="Calibri" w:hAnsiTheme="minorHAnsi" w:cstheme="minorHAnsi"/>
          <w:sz w:val="22"/>
          <w:szCs w:val="20"/>
        </w:rPr>
      </w:pPr>
      <w:r w:rsidRPr="00E1646B">
        <w:rPr>
          <w:rFonts w:asciiTheme="minorHAnsi" w:eastAsia="Calibri" w:hAnsiTheme="minorHAnsi" w:cstheme="minorHAnsi"/>
          <w:sz w:val="22"/>
          <w:szCs w:val="20"/>
        </w:rPr>
        <w:t xml:space="preserve">Faktura musí obsahovat název projektu („Ořechov – inženýrské sítě pro zástavbu RD“) a číslo výzvy (výzva SFPI č. 1/TI/2024), případně evidenční číslo projektu. Další </w:t>
      </w:r>
      <w:r w:rsidRPr="00E1646B">
        <w:rPr>
          <w:rFonts w:asciiTheme="minorHAnsi" w:eastAsia="Calibri" w:hAnsiTheme="minorHAnsi" w:cstheme="minorHAnsi"/>
          <w:sz w:val="22"/>
          <w:szCs w:val="20"/>
          <w:u w:val="single"/>
        </w:rPr>
        <w:t>požadované náležitosti faktury</w:t>
      </w:r>
      <w:r w:rsidRPr="00E1646B">
        <w:rPr>
          <w:rFonts w:asciiTheme="minorHAnsi" w:eastAsia="Calibri" w:hAnsiTheme="minorHAnsi" w:cstheme="minorHAnsi"/>
          <w:sz w:val="22"/>
          <w:szCs w:val="20"/>
        </w:rPr>
        <w:t xml:space="preserve"> sdělí Objednatel Zhotoviteli včas a v potřebném rozsahu. Nesplnění těchto náležitostí může mít za následek, že faktura nebude považována za řádně vystavenou.</w:t>
      </w:r>
    </w:p>
    <w:p w14:paraId="18E28758" w14:textId="77777777" w:rsidR="006F1A3C" w:rsidRPr="00137CE5" w:rsidRDefault="006F1A3C" w:rsidP="006F1A3C">
      <w:pPr>
        <w:pStyle w:val="Bezmezer1"/>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je povinen vystavit a doručit Objednateli daňový doklad nejpozději do 10 pracovních dnů ode dne uskutečnění zdanitelného plnění. </w:t>
      </w:r>
    </w:p>
    <w:p w14:paraId="456EEFB8" w14:textId="2A6362ED"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Práce budou uhrazeny na základě odsouhlaseného zjišťovacího protokolu provedených a odsouhlasených prací až do celkové výše </w:t>
      </w:r>
      <w:r w:rsidRPr="00137CE5">
        <w:rPr>
          <w:rFonts w:asciiTheme="minorHAnsi" w:eastAsia="Calibri" w:hAnsiTheme="minorHAnsi" w:cstheme="minorHAnsi"/>
          <w:b/>
          <w:bCs/>
          <w:sz w:val="22"/>
          <w:szCs w:val="20"/>
        </w:rPr>
        <w:t>90 %</w:t>
      </w:r>
      <w:r w:rsidRPr="00137CE5">
        <w:rPr>
          <w:rFonts w:asciiTheme="minorHAnsi" w:eastAsia="Calibri" w:hAnsiTheme="minorHAnsi" w:cstheme="minorHAnsi"/>
          <w:sz w:val="22"/>
          <w:szCs w:val="20"/>
        </w:rPr>
        <w:t xml:space="preserve"> sjednané ceny díla v čl. VII odst. 1 Smlouvy. Zbývající část, tj. </w:t>
      </w:r>
      <w:r w:rsidRPr="00137CE5">
        <w:rPr>
          <w:rFonts w:asciiTheme="minorHAnsi" w:eastAsia="Calibri" w:hAnsiTheme="minorHAnsi" w:cstheme="minorHAnsi"/>
          <w:b/>
          <w:bCs/>
          <w:sz w:val="22"/>
          <w:szCs w:val="20"/>
        </w:rPr>
        <w:t>10 %</w:t>
      </w:r>
      <w:r w:rsidRPr="00137CE5">
        <w:rPr>
          <w:rFonts w:asciiTheme="minorHAnsi" w:eastAsia="Calibri" w:hAnsiTheme="minorHAnsi" w:cstheme="minorHAnsi"/>
          <w:sz w:val="22"/>
          <w:szCs w:val="20"/>
        </w:rPr>
        <w:t xml:space="preserve"> ze sjednané ceny, uhradí Objednatel Zhotoviteli po předání a převzetí díla, případně po odstranění vad a nedodělků uvedených v protokolu o předání a převzetí díla </w:t>
      </w:r>
      <w:r w:rsidRPr="00137CE5">
        <w:rPr>
          <w:rFonts w:asciiTheme="minorHAnsi" w:eastAsia="Calibri" w:hAnsiTheme="minorHAnsi" w:cstheme="minorHAnsi"/>
          <w:bCs/>
          <w:sz w:val="22"/>
          <w:szCs w:val="20"/>
        </w:rPr>
        <w:t xml:space="preserve">na základě konečné faktury dle odst. </w:t>
      </w:r>
      <w:r w:rsidR="00693A90">
        <w:rPr>
          <w:rFonts w:asciiTheme="minorHAnsi" w:eastAsia="Calibri" w:hAnsiTheme="minorHAnsi" w:cstheme="minorHAnsi"/>
          <w:bCs/>
          <w:sz w:val="22"/>
          <w:szCs w:val="20"/>
        </w:rPr>
        <w:t>10</w:t>
      </w:r>
      <w:r w:rsidRPr="00137CE5">
        <w:rPr>
          <w:rFonts w:asciiTheme="minorHAnsi" w:eastAsia="Calibri" w:hAnsiTheme="minorHAnsi" w:cstheme="minorHAnsi"/>
          <w:bCs/>
          <w:sz w:val="22"/>
          <w:szCs w:val="20"/>
        </w:rPr>
        <w:t>. tohoto článku.</w:t>
      </w:r>
    </w:p>
    <w:p w14:paraId="4BEF3AE3" w14:textId="6A46B9A8"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Do patnácti dnů po řádném protokolárním předání a převzetí (odevzdání) díla (případně po termínu prodlouženém ve smyslu odst. </w:t>
      </w:r>
      <w:r w:rsidR="00693A90">
        <w:rPr>
          <w:rFonts w:asciiTheme="minorHAnsi" w:eastAsia="Calibri" w:hAnsiTheme="minorHAnsi" w:cstheme="minorHAnsi"/>
          <w:sz w:val="22"/>
          <w:szCs w:val="20"/>
        </w:rPr>
        <w:t>9</w:t>
      </w:r>
      <w:r w:rsidRPr="00137CE5">
        <w:rPr>
          <w:rFonts w:asciiTheme="minorHAnsi" w:eastAsia="Calibri" w:hAnsiTheme="minorHAnsi" w:cstheme="minorHAnsi"/>
          <w:sz w:val="22"/>
          <w:szCs w:val="20"/>
        </w:rPr>
        <w:t xml:space="preserve"> tohoto článku) bude Zhotovitelem vystaven daňový doklad – </w:t>
      </w:r>
      <w:r w:rsidRPr="00137CE5">
        <w:rPr>
          <w:rFonts w:asciiTheme="minorHAnsi" w:eastAsia="Calibri" w:hAnsiTheme="minorHAnsi" w:cstheme="minorHAnsi"/>
          <w:b/>
          <w:bCs/>
          <w:sz w:val="22"/>
          <w:szCs w:val="20"/>
        </w:rPr>
        <w:t>konečná faktura</w:t>
      </w:r>
      <w:r w:rsidRPr="00137CE5">
        <w:rPr>
          <w:rFonts w:asciiTheme="minorHAnsi" w:eastAsia="Calibri" w:hAnsiTheme="minorHAnsi" w:cstheme="minorHAnsi"/>
          <w:sz w:val="22"/>
          <w:szCs w:val="20"/>
        </w:rPr>
        <w:t xml:space="preserve"> (vyúčtování Ceny za provedení díla).</w:t>
      </w:r>
    </w:p>
    <w:p w14:paraId="33B2F686" w14:textId="77777777" w:rsidR="006F1A3C" w:rsidRPr="00137CE5" w:rsidRDefault="006F1A3C" w:rsidP="006F1A3C">
      <w:pPr>
        <w:spacing w:before="120" w:after="12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lastRenderedPageBreak/>
        <w:t>Konečná faktura musí mimo výše uvedených náležitostí obsahovat:</w:t>
      </w:r>
    </w:p>
    <w:p w14:paraId="73A84745" w14:textId="77777777" w:rsidR="006F1A3C" w:rsidRPr="00137CE5" w:rsidRDefault="006F1A3C" w:rsidP="00473D64">
      <w:pPr>
        <w:numPr>
          <w:ilvl w:val="0"/>
          <w:numId w:val="16"/>
        </w:numPr>
        <w:spacing w:after="100" w:afterAutospacing="1" w:line="240" w:lineRule="auto"/>
        <w:ind w:left="1281" w:hanging="357"/>
        <w:jc w:val="both"/>
        <w:rPr>
          <w:rFonts w:asciiTheme="minorHAnsi" w:eastAsia="Calibri" w:hAnsiTheme="minorHAnsi" w:cstheme="minorHAnsi"/>
        </w:rPr>
      </w:pPr>
      <w:r w:rsidRPr="00137CE5">
        <w:rPr>
          <w:rFonts w:asciiTheme="minorHAnsi" w:eastAsia="Calibri" w:hAnsiTheme="minorHAnsi" w:cstheme="minorHAnsi"/>
        </w:rPr>
        <w:t>výslovný název „konečná faktura",</w:t>
      </w:r>
    </w:p>
    <w:p w14:paraId="19C3250B" w14:textId="77777777" w:rsidR="006F1A3C" w:rsidRPr="00137CE5" w:rsidRDefault="006F1A3C" w:rsidP="00473D64">
      <w:pPr>
        <w:numPr>
          <w:ilvl w:val="0"/>
          <w:numId w:val="16"/>
        </w:numPr>
        <w:spacing w:after="100" w:afterAutospacing="1" w:line="240" w:lineRule="auto"/>
        <w:ind w:left="1281" w:hanging="357"/>
        <w:jc w:val="both"/>
        <w:rPr>
          <w:rFonts w:asciiTheme="minorHAnsi" w:eastAsia="Calibri" w:hAnsiTheme="minorHAnsi" w:cstheme="minorHAnsi"/>
        </w:rPr>
      </w:pPr>
      <w:r w:rsidRPr="00137CE5">
        <w:rPr>
          <w:rFonts w:asciiTheme="minorHAnsi" w:eastAsia="Calibri" w:hAnsiTheme="minorHAnsi" w:cstheme="minorHAnsi"/>
        </w:rPr>
        <w:t>celkovou sjednanou cenu bez DPH,</w:t>
      </w:r>
    </w:p>
    <w:p w14:paraId="6E70DDF3" w14:textId="77777777" w:rsidR="006F1A3C" w:rsidRPr="00137CE5" w:rsidRDefault="006F1A3C" w:rsidP="00473D64">
      <w:pPr>
        <w:numPr>
          <w:ilvl w:val="0"/>
          <w:numId w:val="16"/>
        </w:numPr>
        <w:spacing w:after="100" w:afterAutospacing="1" w:line="240" w:lineRule="auto"/>
        <w:ind w:left="1281" w:hanging="357"/>
        <w:jc w:val="both"/>
        <w:rPr>
          <w:rFonts w:asciiTheme="minorHAnsi" w:eastAsia="Calibri" w:hAnsiTheme="minorHAnsi" w:cstheme="minorHAnsi"/>
        </w:rPr>
      </w:pPr>
      <w:r w:rsidRPr="00137CE5">
        <w:rPr>
          <w:rFonts w:asciiTheme="minorHAnsi" w:eastAsia="Calibri" w:hAnsiTheme="minorHAnsi" w:cstheme="minorHAnsi"/>
        </w:rPr>
        <w:t>soupis všech uhrazených faktur bez DPH,</w:t>
      </w:r>
    </w:p>
    <w:p w14:paraId="7AFFB400" w14:textId="77777777" w:rsidR="006F1A3C" w:rsidRPr="00137CE5" w:rsidRDefault="006F1A3C" w:rsidP="00473D64">
      <w:pPr>
        <w:numPr>
          <w:ilvl w:val="0"/>
          <w:numId w:val="16"/>
        </w:numPr>
        <w:spacing w:after="100" w:afterAutospacing="1" w:line="240" w:lineRule="auto"/>
        <w:ind w:left="1281" w:hanging="357"/>
        <w:jc w:val="both"/>
        <w:rPr>
          <w:rFonts w:asciiTheme="minorHAnsi" w:eastAsia="Calibri" w:hAnsiTheme="minorHAnsi" w:cstheme="minorHAnsi"/>
        </w:rPr>
      </w:pPr>
      <w:r w:rsidRPr="00137CE5">
        <w:rPr>
          <w:rFonts w:asciiTheme="minorHAnsi" w:eastAsia="Calibri" w:hAnsiTheme="minorHAnsi" w:cstheme="minorHAnsi"/>
        </w:rPr>
        <w:t>částku zbývající k úhradě bez DPH</w:t>
      </w:r>
    </w:p>
    <w:p w14:paraId="3EA9669A" w14:textId="7FC60BDF" w:rsidR="006F1A3C" w:rsidRPr="00552EBF" w:rsidRDefault="006F1A3C" w:rsidP="006F1A3C">
      <w:pPr>
        <w:spacing w:before="120" w:after="120" w:line="240" w:lineRule="auto"/>
        <w:ind w:left="284"/>
        <w:jc w:val="both"/>
        <w:rPr>
          <w:rFonts w:asciiTheme="minorHAnsi" w:eastAsia="Calibri" w:hAnsiTheme="minorHAnsi" w:cstheme="minorHAnsi"/>
          <w:color w:val="000000" w:themeColor="text1"/>
        </w:rPr>
      </w:pPr>
      <w:r w:rsidRPr="00137CE5">
        <w:rPr>
          <w:rFonts w:asciiTheme="minorHAnsi" w:eastAsia="Calibri" w:hAnsiTheme="minorHAnsi" w:cstheme="minorHAnsi"/>
        </w:rPr>
        <w:t>Bez kterékoliv z těchto výše uvedených náležitostí je konečná faktura neplatná.</w:t>
      </w:r>
      <w:r w:rsidR="00B56F87">
        <w:rPr>
          <w:rFonts w:asciiTheme="minorHAnsi" w:eastAsia="Calibri" w:hAnsiTheme="minorHAnsi" w:cstheme="minorHAnsi"/>
        </w:rPr>
        <w:t xml:space="preserve"> </w:t>
      </w:r>
      <w:r w:rsidR="00B56F87" w:rsidRPr="00552EBF">
        <w:rPr>
          <w:rFonts w:asciiTheme="minorHAnsi" w:eastAsia="Calibri" w:hAnsiTheme="minorHAnsi" w:cstheme="minorHAnsi"/>
          <w:color w:val="000000" w:themeColor="text1"/>
        </w:rPr>
        <w:t>Součástí konečné faktury bude přejímací protokol dle čl. XV. této Smlouvy.</w:t>
      </w:r>
    </w:p>
    <w:p w14:paraId="03D1EC81" w14:textId="410EF6E5"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Splatnost daňových dokladů je smluvními stranami dohodnuta na 30 (slovy: třicet) kalendářních dní ode dne doručení faktury Zhotovitelem Objednateli</w:t>
      </w:r>
      <w:r w:rsidRPr="00137CE5">
        <w:rPr>
          <w:rFonts w:asciiTheme="minorHAnsi" w:eastAsia="Calibri" w:hAnsiTheme="minorHAnsi" w:cstheme="minorHAnsi"/>
          <w:sz w:val="22"/>
          <w:szCs w:val="20"/>
        </w:rPr>
        <w:t xml:space="preserve">. Zhotovitel je povinen vystavit a doručit fakturu Objednateli do </w:t>
      </w:r>
      <w:r w:rsidR="00A43568">
        <w:rPr>
          <w:rFonts w:asciiTheme="minorHAnsi" w:eastAsia="Calibri" w:hAnsiTheme="minorHAnsi" w:cstheme="minorHAnsi"/>
          <w:sz w:val="22"/>
          <w:szCs w:val="20"/>
        </w:rPr>
        <w:t>1</w:t>
      </w:r>
      <w:r w:rsidRPr="00137CE5">
        <w:rPr>
          <w:rFonts w:asciiTheme="minorHAnsi" w:eastAsia="Calibri" w:hAnsiTheme="minorHAnsi" w:cstheme="minorHAnsi"/>
          <w:sz w:val="22"/>
          <w:szCs w:val="20"/>
        </w:rPr>
        <w:t>0 pracovních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odepsána z účtu Objednatele ve prospěch účtu banky Zhotovitele uvedeného v záhlaví Smlouvy.</w:t>
      </w:r>
    </w:p>
    <w:p w14:paraId="276ABA13"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447140FF"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b/>
          <w:bCs/>
          <w:iCs/>
          <w:sz w:val="22"/>
          <w:szCs w:val="20"/>
          <w:u w:val="single"/>
        </w:rPr>
      </w:pPr>
      <w:r w:rsidRPr="00137CE5">
        <w:rPr>
          <w:rFonts w:asciiTheme="minorHAnsi" w:eastAsia="Calibri" w:hAnsiTheme="minorHAnsi" w:cstheme="minorHAnsi"/>
          <w:sz w:val="22"/>
          <w:szCs w:val="20"/>
        </w:rPr>
        <w:t xml:space="preserve">Cenu za provedení díla lze měnit pouze za následujících podmínek:   </w:t>
      </w:r>
    </w:p>
    <w:p w14:paraId="47D74529"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Objednatel požaduje práce, které nejsou v předmětu díla</w:t>
      </w:r>
    </w:p>
    <w:p w14:paraId="28851D86"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Objednatel požaduje vypustit některé práce předmětu díla</w:t>
      </w:r>
    </w:p>
    <w:p w14:paraId="15CA592D"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při realizaci se zjistí skutečnosti, které nebyly v době podpisu smlouvy známé, a Zhotovitel je nezavinil ani nemohl předvídat a mají vliv na cenu díla</w:t>
      </w:r>
    </w:p>
    <w:p w14:paraId="0ECBCF5E"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rPr>
      </w:pPr>
      <w:r w:rsidRPr="00137CE5">
        <w:rPr>
          <w:rFonts w:asciiTheme="minorHAnsi" w:hAnsiTheme="minorHAnsi" w:cstheme="minorHAnsi"/>
        </w:rPr>
        <w:t xml:space="preserve">při realizaci se zjistí skutečnosti odlišné od projektové dokumentace (neodpovídající geologické </w:t>
      </w:r>
      <w:proofErr w:type="gramStart"/>
      <w:r w:rsidRPr="00137CE5">
        <w:rPr>
          <w:rFonts w:asciiTheme="minorHAnsi" w:hAnsiTheme="minorHAnsi" w:cstheme="minorHAnsi"/>
        </w:rPr>
        <w:t>údaje,</w:t>
      </w:r>
      <w:proofErr w:type="gramEnd"/>
      <w:r w:rsidRPr="00137CE5">
        <w:rPr>
          <w:rFonts w:asciiTheme="minorHAnsi" w:hAnsiTheme="minorHAnsi" w:cstheme="minorHAnsi"/>
        </w:rPr>
        <w:t xml:space="preserve"> apod.). </w:t>
      </w:r>
    </w:p>
    <w:p w14:paraId="3BDF0F95"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změny právních předpisů ovlivňujících výši DPH u ceny sjednané Smlouvou dojde i ke změně ceny včetně DPH.</w:t>
      </w:r>
    </w:p>
    <w:p w14:paraId="77659713" w14:textId="77777777" w:rsidR="006F1A3C" w:rsidRPr="008858F8"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A335D">
        <w:rPr>
          <w:rFonts w:asciiTheme="minorHAnsi" w:eastAsia="Calibri" w:hAnsiTheme="minorHAnsi" w:cstheme="minorHAnsi"/>
          <w:sz w:val="22"/>
          <w:szCs w:val="20"/>
        </w:rPr>
        <w:t>Veškeré vícepráce, změny, doplňky nebo rozšíření, které budou realizovány v souladu se Smlouvou o dílo a ZZVZ, musí být vždy před jejich realizací písemně zaznamenány a také písemně odsouhlaseny Objednatelem včetně jejich ocenění. Zhotovitel není oprávněn provést jakékoliv vícepráce bez předchozího písemného souhlasu Objednatele. Sjednání změny ceny díla bude probíhat na základě dohody smluvních stran prostřednictvím písemného dodatku ke Smlouvě, který musí být uzavřen nejpozději před fakturací těchto prací. Bez uzavření příslušného dodatku nemá Zhotovitel nárok na úhradu víceprací.</w:t>
      </w:r>
    </w:p>
    <w:p w14:paraId="0F61ACD7" w14:textId="508279CD" w:rsidR="006F1A3C" w:rsidRPr="00DC7243" w:rsidRDefault="006F1A3C" w:rsidP="006F1A3C">
      <w:pPr>
        <w:pStyle w:val="Bezmezer1"/>
        <w:numPr>
          <w:ilvl w:val="0"/>
          <w:numId w:val="15"/>
        </w:numPr>
        <w:spacing w:before="120" w:after="120"/>
        <w:ind w:left="284"/>
        <w:rPr>
          <w:rFonts w:asciiTheme="minorHAnsi" w:eastAsia="Calibri" w:hAnsiTheme="minorHAnsi" w:cstheme="minorHAnsi"/>
          <w:color w:val="EE0000"/>
          <w:sz w:val="22"/>
          <w:szCs w:val="20"/>
        </w:rPr>
      </w:pPr>
      <w:r>
        <w:rPr>
          <w:rFonts w:asciiTheme="minorHAnsi" w:eastAsia="Calibri" w:hAnsiTheme="minorHAnsi" w:cstheme="minorHAnsi"/>
          <w:sz w:val="22"/>
          <w:szCs w:val="20"/>
        </w:rPr>
        <w:t>V</w:t>
      </w:r>
      <w:r w:rsidRPr="008858F8">
        <w:rPr>
          <w:rFonts w:asciiTheme="minorHAnsi" w:eastAsia="Calibri" w:hAnsiTheme="minorHAnsi" w:cstheme="minorHAnsi"/>
          <w:sz w:val="22"/>
          <w:szCs w:val="20"/>
        </w:rPr>
        <w:t xml:space="preserve">ícepráce se Zhotovitel zavazuje ocenit maximálně ve výši, jak tyto práce ocenil ve své nabídce v předmětném zadávacím řízení nebo dle cen RTS. Pokud se položka změny v rozpočtu stavebních prací nenachází ve smluvním rozpočtu a není možné použít položku z již v rozpočtu použité cenové soustavy nejblíže podobnou, bude použita individuální kalkulace ceny a její výpočet bude věcně a technicky </w:t>
      </w:r>
      <w:r w:rsidRPr="00552EBF">
        <w:rPr>
          <w:rFonts w:asciiTheme="minorHAnsi" w:eastAsia="Calibri" w:hAnsiTheme="minorHAnsi" w:cstheme="minorHAnsi"/>
          <w:color w:val="000000" w:themeColor="text1"/>
          <w:sz w:val="22"/>
          <w:szCs w:val="20"/>
        </w:rPr>
        <w:t>zdůvodněn</w:t>
      </w:r>
      <w:r w:rsidR="00457DF3" w:rsidRPr="00552EBF">
        <w:rPr>
          <w:rFonts w:asciiTheme="minorHAnsi" w:eastAsia="Calibri" w:hAnsiTheme="minorHAnsi" w:cstheme="minorHAnsi"/>
          <w:color w:val="000000" w:themeColor="text1"/>
          <w:sz w:val="22"/>
          <w:szCs w:val="20"/>
        </w:rPr>
        <w:t xml:space="preserve"> a bude obsahovat přiměřené režie a zisk.</w:t>
      </w:r>
    </w:p>
    <w:p w14:paraId="41A090CD" w14:textId="3A4B38DF" w:rsidR="00DC7243" w:rsidRPr="00DC7243" w:rsidRDefault="00DC7243" w:rsidP="00DC7243">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N</w:t>
      </w:r>
      <w:r w:rsidRPr="00703448">
        <w:rPr>
          <w:rFonts w:asciiTheme="minorHAnsi" w:eastAsia="Calibri" w:hAnsiTheme="minorHAnsi" w:cstheme="minorHAnsi"/>
          <w:sz w:val="22"/>
          <w:szCs w:val="20"/>
        </w:rPr>
        <w:t xml:space="preserve">eprovedené položky či jejich části se </w:t>
      </w:r>
      <w:r w:rsidRPr="00703448">
        <w:rPr>
          <w:rFonts w:asciiTheme="minorHAnsi" w:eastAsia="Calibri" w:hAnsiTheme="minorHAnsi" w:cstheme="minorHAnsi"/>
          <w:b/>
          <w:bCs/>
          <w:sz w:val="22"/>
          <w:szCs w:val="20"/>
        </w:rPr>
        <w:t>nehradí</w:t>
      </w:r>
      <w:r w:rsidRPr="00703448">
        <w:rPr>
          <w:rFonts w:asciiTheme="minorHAnsi" w:eastAsia="Calibri" w:hAnsiTheme="minorHAnsi" w:cstheme="minorHAnsi"/>
          <w:sz w:val="22"/>
          <w:szCs w:val="20"/>
        </w:rPr>
        <w:t xml:space="preserve">; dodavateli </w:t>
      </w:r>
      <w:r w:rsidRPr="00703448">
        <w:rPr>
          <w:rFonts w:asciiTheme="minorHAnsi" w:eastAsia="Calibri" w:hAnsiTheme="minorHAnsi" w:cstheme="minorHAnsi"/>
          <w:b/>
          <w:bCs/>
          <w:sz w:val="22"/>
          <w:szCs w:val="20"/>
        </w:rPr>
        <w:t>nevzniká nárok na ušlý zisk</w:t>
      </w:r>
      <w:r>
        <w:rPr>
          <w:rFonts w:asciiTheme="minorHAnsi" w:eastAsia="Calibri" w:hAnsiTheme="minorHAnsi" w:cstheme="minorHAnsi"/>
          <w:b/>
          <w:bCs/>
          <w:sz w:val="22"/>
          <w:szCs w:val="20"/>
        </w:rPr>
        <w:t>.</w:t>
      </w:r>
    </w:p>
    <w:p w14:paraId="31306E2D"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V případě změn u prací, které jsou obsaženy v položkovém rozpočtu, bude změna ceny stanovena na základě jednotkové ceny dané práce v položkovém rozpočtu, v případě změn u prací, které </w:t>
      </w:r>
      <w:r w:rsidRPr="00137CE5">
        <w:rPr>
          <w:rFonts w:asciiTheme="minorHAnsi" w:eastAsia="Calibri" w:hAnsiTheme="minorHAnsi" w:cstheme="minorHAnsi"/>
          <w:sz w:val="22"/>
          <w:szCs w:val="20"/>
        </w:rPr>
        <w:lastRenderedPageBreak/>
        <w:t>nejsou v položkovém rozpočtu uvedeny, bude změna ceny stanovena na základě cen RTS, v případě, že práce nebudou obsaženy v položkovém rozpočtu a změna nebude moct být stanovena na základě cen RTS, bude změna ceny podléhat schválení projektanta.</w:t>
      </w:r>
    </w:p>
    <w:p w14:paraId="446FC1F0" w14:textId="4893F46F" w:rsidR="00457DF3" w:rsidRPr="00552EBF" w:rsidRDefault="00457DF3" w:rsidP="00457DF3">
      <w:pPr>
        <w:pStyle w:val="Bezmezer1"/>
        <w:numPr>
          <w:ilvl w:val="0"/>
          <w:numId w:val="15"/>
        </w:numPr>
        <w:spacing w:before="120" w:after="120"/>
        <w:ind w:left="284"/>
        <w:jc w:val="left"/>
        <w:rPr>
          <w:rFonts w:asciiTheme="minorHAnsi" w:eastAsia="Calibri" w:hAnsiTheme="minorHAnsi" w:cstheme="minorHAnsi"/>
          <w:color w:val="000000" w:themeColor="text1"/>
          <w:sz w:val="22"/>
          <w:szCs w:val="20"/>
        </w:rPr>
      </w:pPr>
      <w:r w:rsidRPr="00552EBF">
        <w:rPr>
          <w:rFonts w:asciiTheme="minorHAnsi" w:eastAsia="Calibri" w:hAnsiTheme="minorHAnsi" w:cstheme="minorHAnsi"/>
          <w:b/>
          <w:bCs/>
          <w:color w:val="000000" w:themeColor="text1"/>
          <w:sz w:val="22"/>
          <w:szCs w:val="20"/>
        </w:rPr>
        <w:t>Změny vyvolané pochybením Zhotovitele</w:t>
      </w:r>
      <w:r w:rsidRPr="00552EBF">
        <w:rPr>
          <w:rFonts w:asciiTheme="minorHAnsi" w:eastAsia="Calibri" w:hAnsiTheme="minorHAnsi" w:cstheme="minorHAnsi"/>
          <w:color w:val="000000" w:themeColor="text1"/>
          <w:sz w:val="22"/>
          <w:szCs w:val="20"/>
        </w:rPr>
        <w:t xml:space="preserve"> (včetně jeho koordinace) </w:t>
      </w:r>
      <w:r w:rsidRPr="00552EBF">
        <w:rPr>
          <w:rFonts w:asciiTheme="minorHAnsi" w:eastAsia="Calibri" w:hAnsiTheme="minorHAnsi" w:cstheme="minorHAnsi"/>
          <w:b/>
          <w:bCs/>
          <w:color w:val="000000" w:themeColor="text1"/>
          <w:sz w:val="22"/>
          <w:szCs w:val="20"/>
        </w:rPr>
        <w:t>nezakládají nárok</w:t>
      </w:r>
      <w:r w:rsidRPr="00552EBF">
        <w:rPr>
          <w:rFonts w:asciiTheme="minorHAnsi" w:eastAsia="Calibri" w:hAnsiTheme="minorHAnsi" w:cstheme="minorHAnsi"/>
          <w:color w:val="000000" w:themeColor="text1"/>
          <w:sz w:val="22"/>
          <w:szCs w:val="20"/>
        </w:rPr>
        <w:t xml:space="preserve"> na úpravu ceny ani lhůt.</w:t>
      </w:r>
      <w:r w:rsidR="00CB6B65">
        <w:rPr>
          <w:rFonts w:asciiTheme="minorHAnsi" w:eastAsia="Calibri" w:hAnsiTheme="minorHAnsi" w:cstheme="minorHAnsi"/>
          <w:color w:val="000000" w:themeColor="text1"/>
          <w:sz w:val="22"/>
          <w:szCs w:val="20"/>
        </w:rPr>
        <w:t xml:space="preserve"> </w:t>
      </w:r>
      <w:r w:rsidRPr="00552EBF">
        <w:rPr>
          <w:rFonts w:asciiTheme="minorHAnsi" w:eastAsia="Calibri" w:hAnsiTheme="minorHAnsi" w:cstheme="minorHAnsi"/>
          <w:color w:val="000000" w:themeColor="text1"/>
          <w:sz w:val="22"/>
          <w:szCs w:val="20"/>
        </w:rPr>
        <w:t xml:space="preserve">Bez uzavření písemného dodatku </w:t>
      </w:r>
      <w:r w:rsidRPr="00552EBF">
        <w:rPr>
          <w:rFonts w:asciiTheme="minorHAnsi" w:eastAsia="Calibri" w:hAnsiTheme="minorHAnsi" w:cstheme="minorHAnsi"/>
          <w:b/>
          <w:bCs/>
          <w:color w:val="000000" w:themeColor="text1"/>
          <w:sz w:val="22"/>
          <w:szCs w:val="20"/>
        </w:rPr>
        <w:t>nevzniká nárok na úhradu</w:t>
      </w:r>
      <w:r w:rsidRPr="00552EBF">
        <w:rPr>
          <w:rFonts w:asciiTheme="minorHAnsi" w:eastAsia="Calibri" w:hAnsiTheme="minorHAnsi" w:cstheme="minorHAnsi"/>
          <w:color w:val="000000" w:themeColor="text1"/>
          <w:sz w:val="22"/>
          <w:szCs w:val="20"/>
        </w:rPr>
        <w:t>.</w:t>
      </w:r>
    </w:p>
    <w:p w14:paraId="29FF856C"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není nespolehlivým plátcem DPH a v případě, že by se jím v průběhu trvání smluvního vztahu stal, tuto skutečnost neprodleně sdělí Objednateli.</w:t>
      </w:r>
    </w:p>
    <w:p w14:paraId="4AAE483D"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40D39D53" w14:textId="77777777" w:rsidR="0009245D" w:rsidRPr="00137CE5" w:rsidRDefault="0009245D" w:rsidP="0009245D">
      <w:pPr>
        <w:pStyle w:val="Bezmezer1"/>
        <w:spacing w:before="120" w:after="120"/>
        <w:ind w:left="284"/>
        <w:rPr>
          <w:rFonts w:asciiTheme="minorHAnsi" w:eastAsia="Calibri" w:hAnsiTheme="minorHAnsi" w:cstheme="minorHAnsi"/>
          <w:sz w:val="22"/>
          <w:szCs w:val="20"/>
        </w:rPr>
      </w:pPr>
    </w:p>
    <w:p w14:paraId="1B163B5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Součinnost smluvních stran</w:t>
      </w:r>
    </w:p>
    <w:p w14:paraId="3EEFDAD0" w14:textId="77777777" w:rsidR="006F1A3C" w:rsidRPr="00137CE5"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12AA45B7" w14:textId="77777777" w:rsidR="006F1A3C" w:rsidRPr="00137CE5"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9414364" w14:textId="77777777" w:rsidR="006F1A3C"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1476042" w14:textId="77777777" w:rsidR="0009245D" w:rsidRPr="00137CE5" w:rsidRDefault="0009245D" w:rsidP="0009245D">
      <w:pPr>
        <w:pStyle w:val="Bezmezer1"/>
        <w:spacing w:before="120" w:after="120"/>
        <w:ind w:left="283"/>
        <w:rPr>
          <w:rFonts w:asciiTheme="minorHAnsi" w:eastAsia="Calibri" w:hAnsiTheme="minorHAnsi" w:cstheme="minorHAnsi"/>
          <w:sz w:val="22"/>
          <w:szCs w:val="20"/>
        </w:rPr>
      </w:pPr>
    </w:p>
    <w:p w14:paraId="47C318DD"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Práva a povinnosti smluvních stran</w:t>
      </w:r>
    </w:p>
    <w:p w14:paraId="229D9F58"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14:paraId="13F6AA45" w14:textId="39F14B03"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 xml:space="preserve">Zhotovitel se zavazuje předložit </w:t>
      </w:r>
      <w:r w:rsidR="00832BE8">
        <w:rPr>
          <w:rFonts w:asciiTheme="minorHAnsi" w:eastAsia="Calibri" w:hAnsiTheme="minorHAnsi" w:cstheme="minorHAnsi"/>
          <w:b/>
          <w:bCs/>
          <w:sz w:val="22"/>
          <w:szCs w:val="20"/>
        </w:rPr>
        <w:t>O</w:t>
      </w:r>
      <w:r w:rsidRPr="00137CE5">
        <w:rPr>
          <w:rFonts w:asciiTheme="minorHAnsi" w:eastAsia="Calibri" w:hAnsiTheme="minorHAnsi" w:cstheme="minorHAnsi"/>
          <w:b/>
          <w:bCs/>
          <w:sz w:val="22"/>
          <w:szCs w:val="20"/>
        </w:rPr>
        <w:t>bjednateli při podpisu této smlouvy Položkový rozpočet díla dle přílohy č. 1 této smlouvy v elektronickém výstupu ze softwaru pro rozpočtování.</w:t>
      </w:r>
      <w:r w:rsidRPr="00137CE5">
        <w:rPr>
          <w:rFonts w:asciiTheme="minorHAnsi" w:eastAsia="Calibri" w:hAnsiTheme="minorHAnsi" w:cstheme="minorHAnsi"/>
          <w:sz w:val="22"/>
          <w:szCs w:val="20"/>
        </w:rPr>
        <w:t xml:space="preserve"> Doporučené elektronické formáty </w:t>
      </w:r>
      <w:proofErr w:type="gramStart"/>
      <w:r w:rsidRPr="00137CE5">
        <w:rPr>
          <w:rFonts w:asciiTheme="minorHAnsi" w:eastAsia="Calibri" w:hAnsiTheme="minorHAnsi" w:cstheme="minorHAnsi"/>
          <w:sz w:val="22"/>
          <w:szCs w:val="20"/>
        </w:rPr>
        <w:t xml:space="preserve">jsou </w:t>
      </w:r>
      <w:r w:rsidRPr="00137CE5">
        <w:rPr>
          <w:rFonts w:asciiTheme="minorHAnsi" w:eastAsia="Calibri" w:hAnsiTheme="minorHAnsi" w:cstheme="minorHAnsi"/>
          <w:b/>
          <w:bCs/>
          <w:sz w:val="22"/>
          <w:szCs w:val="20"/>
        </w:rPr>
        <w:t>.</w:t>
      </w:r>
      <w:proofErr w:type="spellStart"/>
      <w:r w:rsidRPr="00137CE5">
        <w:rPr>
          <w:rFonts w:asciiTheme="minorHAnsi" w:eastAsia="Calibri" w:hAnsiTheme="minorHAnsi" w:cstheme="minorHAnsi"/>
          <w:b/>
          <w:bCs/>
          <w:sz w:val="22"/>
          <w:szCs w:val="20"/>
        </w:rPr>
        <w:t>unixml</w:t>
      </w:r>
      <w:proofErr w:type="spellEnd"/>
      <w:r w:rsidRPr="00137CE5">
        <w:rPr>
          <w:rFonts w:asciiTheme="minorHAnsi" w:eastAsia="Calibri" w:hAnsiTheme="minorHAnsi" w:cstheme="minorHAnsi"/>
          <w:sz w:val="22"/>
          <w:szCs w:val="20"/>
        </w:rPr>
        <w:t>, .</w:t>
      </w:r>
      <w:proofErr w:type="spellStart"/>
      <w:r w:rsidRPr="00137CE5">
        <w:rPr>
          <w:rFonts w:asciiTheme="minorHAnsi" w:eastAsia="Calibri" w:hAnsiTheme="minorHAnsi" w:cstheme="minorHAnsi"/>
          <w:sz w:val="22"/>
          <w:szCs w:val="20"/>
        </w:rPr>
        <w:t>rts</w:t>
      </w:r>
      <w:proofErr w:type="spellEnd"/>
      <w:r w:rsidRPr="00137CE5">
        <w:rPr>
          <w:rFonts w:asciiTheme="minorHAnsi" w:eastAsia="Calibri" w:hAnsiTheme="minorHAnsi" w:cstheme="minorHAnsi"/>
          <w:sz w:val="22"/>
          <w:szCs w:val="20"/>
        </w:rPr>
        <w:t>, .xc</w:t>
      </w:r>
      <w:proofErr w:type="gramEnd"/>
      <w:r w:rsidRPr="00137CE5">
        <w:rPr>
          <w:rFonts w:asciiTheme="minorHAnsi" w:eastAsia="Calibri" w:hAnsiTheme="minorHAnsi" w:cstheme="minorHAnsi"/>
          <w:sz w:val="22"/>
          <w:szCs w:val="20"/>
        </w:rPr>
        <w:t>4</w:t>
      </w:r>
      <w:proofErr w:type="gramStart"/>
      <w:r w:rsidRPr="00137CE5">
        <w:rPr>
          <w:rFonts w:asciiTheme="minorHAnsi" w:eastAsia="Calibri" w:hAnsiTheme="minorHAnsi" w:cstheme="minorHAnsi"/>
          <w:sz w:val="22"/>
          <w:szCs w:val="20"/>
        </w:rPr>
        <w:t>, .</w:t>
      </w:r>
      <w:proofErr w:type="spellStart"/>
      <w:r w:rsidRPr="00137CE5">
        <w:rPr>
          <w:rFonts w:asciiTheme="minorHAnsi" w:eastAsia="Calibri" w:hAnsiTheme="minorHAnsi" w:cstheme="minorHAnsi"/>
          <w:sz w:val="22"/>
          <w:szCs w:val="20"/>
        </w:rPr>
        <w:t>utf</w:t>
      </w:r>
      <w:proofErr w:type="spellEnd"/>
      <w:proofErr w:type="gramEnd"/>
      <w:r w:rsidRPr="00137CE5">
        <w:rPr>
          <w:rFonts w:asciiTheme="minorHAnsi" w:eastAsia="Calibri" w:hAnsiTheme="minorHAnsi" w:cstheme="minorHAnsi"/>
          <w:sz w:val="22"/>
          <w:szCs w:val="20"/>
        </w:rPr>
        <w:t xml:space="preserve">, </w:t>
      </w:r>
      <w:proofErr w:type="spellStart"/>
      <w:r w:rsidRPr="00137CE5">
        <w:rPr>
          <w:rFonts w:asciiTheme="minorHAnsi" w:eastAsia="Calibri" w:hAnsiTheme="minorHAnsi" w:cstheme="minorHAnsi"/>
          <w:sz w:val="22"/>
          <w:szCs w:val="20"/>
        </w:rPr>
        <w:t>StavData</w:t>
      </w:r>
      <w:proofErr w:type="spellEnd"/>
      <w:r w:rsidRPr="00137CE5">
        <w:rPr>
          <w:rFonts w:asciiTheme="minorHAnsi" w:eastAsia="Calibri" w:hAnsiTheme="minorHAnsi" w:cstheme="minorHAnsi"/>
          <w:sz w:val="22"/>
          <w:szCs w:val="20"/>
        </w:rPr>
        <w:t xml:space="preserve"> a jakýkoliv uzamčený excelovský soubor, který je přímým výstupem softwaru pro rozpočtování.</w:t>
      </w:r>
    </w:p>
    <w:p w14:paraId="78EECE7D"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Objednateli bezodkladně po vzniku takové skutečnosti písemně oznámí:</w:t>
      </w:r>
    </w:p>
    <w:p w14:paraId="7C747ECD"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jestliže bude zahájeno insolvenční řízení dle zák. č. 182/2006 Sb., o úpadku a způsobech jeho řešení, v platném znění, jehož předmětem bude úpadek nebo hrozící úpadek Zhotovitele; nebo</w:t>
      </w:r>
    </w:p>
    <w:p w14:paraId="1C31862C"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vstup Zhotovitele do likvidace; nebo</w:t>
      </w:r>
    </w:p>
    <w:p w14:paraId="32F4F7AA"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lastRenderedPageBreak/>
        <w:t>změny v majetkové struktuře Zhotovitele, s výjimkou změny majetkové struktury, která představuje běžný obchodní styk; nebo</w:t>
      </w:r>
    </w:p>
    <w:p w14:paraId="7ACDF8A4"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provedení přeměny Zhotovitele, zejména fúzí, převodem jmění na společníka či rozdělením, provedení změny právní formy dlužníka či provedení jiných organizačních změn; nebo</w:t>
      </w:r>
    </w:p>
    <w:p w14:paraId="4AC89B25"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omezení či ukončení výkonu činnosti Zhotovitele, která bezprostředně souvisí s předmětem Smlouvy; nebo</w:t>
      </w:r>
    </w:p>
    <w:p w14:paraId="0CF4C61E"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založení obchodní společnosti Zhotovitelem či účasti na podnikání jiné osoby Zhotovitele; nebo</w:t>
      </w:r>
    </w:p>
    <w:p w14:paraId="2561210D"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všechny skutečnosti, které by mohly mít vliv na přechod či vypořádání závazků Zhotovitele vůči Objednateli vyplývajících ze Smlouvy či se Smlouvou souvisejících; nebo</w:t>
      </w:r>
    </w:p>
    <w:p w14:paraId="1A3DB363"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zrušení Zhotovitele.</w:t>
      </w:r>
    </w:p>
    <w:p w14:paraId="4C179144"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umožnit, aby Objednatel:</w:t>
      </w:r>
    </w:p>
    <w:p w14:paraId="3F2CAF4D"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304DEF65"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 xml:space="preserve">sám či prostřednictvím třetí osoby vykonával v místě provádění díla vlastní Technický dozor stavebníka a v jeho průběhu zejména sledoval, zda jsou práce prováděny dle projektu, technických norem a jiných právních předpisů a v souladu s rozhodnutím orgánů veřejné správy; na nedostatky při provádění díla upozorní zápisem ve stavebním deníku. </w:t>
      </w:r>
      <w:r w:rsidRPr="00137CE5">
        <w:rPr>
          <w:rFonts w:asciiTheme="minorHAnsi" w:hAnsiTheme="minorHAnsi" w:cstheme="minorHAnsi"/>
          <w:b/>
          <w:bCs/>
        </w:rPr>
        <w:t xml:space="preserve">Technický dozor nesmí provádět Zhotovitel ani osoba s ním propojená. </w:t>
      </w:r>
      <w:r w:rsidRPr="00137CE5">
        <w:rPr>
          <w:rFonts w:asciiTheme="minorHAnsi" w:hAnsiTheme="minorHAnsi" w:cstheme="minorHAnsi"/>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38E5C80A"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sám či prostřednictvím třetí osoby vykonával v místě provádění díla vlastní výkon činnosti koordinátora BOZP, v jeho průběhu zejména sledoval, zda jsou práce prováděny v souladu s právními předpisy týkajícími se bezpečnosti práce, hygienických opatření a opatření vedoucích k požární ochraně prováděného díla, a to v rozsahu a způsobem stanoveným příslušnými předpisy.</w:t>
      </w:r>
    </w:p>
    <w:p w14:paraId="6237F302"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vykonával autorský dozor projektanta.</w:t>
      </w:r>
    </w:p>
    <w:p w14:paraId="2B19AA91" w14:textId="77777777" w:rsidR="000C477F" w:rsidRPr="00552EBF" w:rsidRDefault="006F1A3C" w:rsidP="000C477F">
      <w:pPr>
        <w:pStyle w:val="Bezmezer1"/>
        <w:numPr>
          <w:ilvl w:val="0"/>
          <w:numId w:val="19"/>
        </w:numPr>
        <w:spacing w:before="120" w:after="120"/>
        <w:ind w:left="283" w:hanging="357"/>
        <w:rPr>
          <w:rFonts w:asciiTheme="minorHAnsi" w:eastAsia="Calibri" w:hAnsiTheme="minorHAnsi" w:cstheme="minorHAnsi"/>
          <w:color w:val="000000" w:themeColor="text1"/>
          <w:sz w:val="22"/>
          <w:szCs w:val="20"/>
        </w:rPr>
      </w:pPr>
      <w:r w:rsidRPr="00552EBF">
        <w:rPr>
          <w:rFonts w:asciiTheme="minorHAnsi" w:eastAsia="Calibri" w:hAnsiTheme="minorHAnsi" w:cstheme="minorHAnsi"/>
          <w:color w:val="000000" w:themeColor="text1"/>
          <w:sz w:val="22"/>
          <w:szCs w:val="20"/>
        </w:rPr>
        <w:t>Technický dozor stavebníka bude provádět průběžnou kontrolu prováděných prací.</w:t>
      </w:r>
    </w:p>
    <w:p w14:paraId="7FB2A5F4" w14:textId="377F380B" w:rsidR="000C477F" w:rsidRPr="00552EBF" w:rsidRDefault="000C477F" w:rsidP="00552EBF">
      <w:pPr>
        <w:pStyle w:val="Bezmezer1"/>
        <w:spacing w:before="120" w:after="120"/>
        <w:ind w:left="283"/>
        <w:jc w:val="left"/>
        <w:rPr>
          <w:rFonts w:asciiTheme="minorHAnsi" w:eastAsia="Calibri" w:hAnsiTheme="minorHAnsi" w:cstheme="minorHAnsi"/>
          <w:color w:val="000000" w:themeColor="text1"/>
          <w:sz w:val="22"/>
          <w:szCs w:val="20"/>
        </w:rPr>
      </w:pPr>
      <w:r w:rsidRPr="00552EBF">
        <w:rPr>
          <w:rFonts w:asciiTheme="minorHAnsi" w:eastAsia="Calibri" w:hAnsiTheme="minorHAnsi" w:cstheme="minorHAnsi"/>
          <w:color w:val="000000" w:themeColor="text1"/>
          <w:sz w:val="22"/>
          <w:szCs w:val="20"/>
        </w:rPr>
        <w:t>Osoba vykonávající technický dozor stavebníka (TDS) je oprávněna:</w:t>
      </w:r>
      <w:r w:rsidRPr="00552EBF">
        <w:rPr>
          <w:rFonts w:asciiTheme="minorHAnsi" w:eastAsia="Calibri" w:hAnsiTheme="minorHAnsi" w:cstheme="minorHAnsi"/>
          <w:color w:val="000000" w:themeColor="text1"/>
          <w:sz w:val="22"/>
          <w:szCs w:val="20"/>
        </w:rPr>
        <w:br/>
      </w:r>
      <w:r w:rsidR="00552EBF">
        <w:rPr>
          <w:rFonts w:asciiTheme="minorHAnsi" w:eastAsia="Calibri" w:hAnsiTheme="minorHAnsi" w:cstheme="minorHAnsi"/>
          <w:color w:val="000000" w:themeColor="text1"/>
          <w:sz w:val="22"/>
          <w:szCs w:val="20"/>
        </w:rPr>
        <w:t xml:space="preserve">a) </w:t>
      </w:r>
      <w:r w:rsidRPr="00552EBF">
        <w:rPr>
          <w:rFonts w:asciiTheme="minorHAnsi" w:eastAsia="Calibri" w:hAnsiTheme="minorHAnsi" w:cstheme="minorHAnsi"/>
          <w:color w:val="000000" w:themeColor="text1"/>
          <w:sz w:val="22"/>
          <w:szCs w:val="20"/>
        </w:rPr>
        <w:t xml:space="preserve"> </w:t>
      </w:r>
      <w:r w:rsidRPr="00552EBF">
        <w:rPr>
          <w:rFonts w:asciiTheme="minorHAnsi" w:eastAsia="Calibri" w:hAnsiTheme="minorHAnsi" w:cstheme="minorHAnsi"/>
          <w:b/>
          <w:bCs/>
          <w:color w:val="000000" w:themeColor="text1"/>
          <w:sz w:val="22"/>
          <w:szCs w:val="20"/>
        </w:rPr>
        <w:t>nařídit bezodkladné pozastavení prací</w:t>
      </w:r>
      <w:r w:rsidRPr="00552EBF">
        <w:rPr>
          <w:rFonts w:asciiTheme="minorHAnsi" w:eastAsia="Calibri" w:hAnsiTheme="minorHAnsi" w:cstheme="minorHAnsi"/>
          <w:color w:val="000000" w:themeColor="text1"/>
          <w:sz w:val="22"/>
          <w:szCs w:val="20"/>
        </w:rPr>
        <w:t xml:space="preserve"> v rozsahu nezbytném k odstranění zjištěných závažných vad, nedodržení projektové dokumentace, ČSN či BOZP;</w:t>
      </w:r>
      <w:r w:rsidRPr="00552EBF">
        <w:rPr>
          <w:rFonts w:asciiTheme="minorHAnsi" w:eastAsia="Calibri" w:hAnsiTheme="minorHAnsi" w:cstheme="minorHAnsi"/>
          <w:color w:val="000000" w:themeColor="text1"/>
          <w:sz w:val="22"/>
          <w:szCs w:val="20"/>
        </w:rPr>
        <w:br/>
      </w:r>
      <w:r w:rsidR="00552EBF">
        <w:rPr>
          <w:rFonts w:asciiTheme="minorHAnsi" w:eastAsia="Calibri" w:hAnsiTheme="minorHAnsi" w:cstheme="minorHAnsi"/>
          <w:color w:val="000000" w:themeColor="text1"/>
          <w:sz w:val="22"/>
          <w:szCs w:val="20"/>
        </w:rPr>
        <w:t>b)</w:t>
      </w:r>
      <w:r w:rsidRPr="00552EBF">
        <w:rPr>
          <w:rFonts w:asciiTheme="minorHAnsi" w:eastAsia="Calibri" w:hAnsiTheme="minorHAnsi" w:cstheme="minorHAnsi"/>
          <w:color w:val="000000" w:themeColor="text1"/>
          <w:sz w:val="22"/>
          <w:szCs w:val="20"/>
        </w:rPr>
        <w:t xml:space="preserve"> </w:t>
      </w:r>
      <w:r w:rsidRPr="00552EBF">
        <w:rPr>
          <w:rFonts w:asciiTheme="minorHAnsi" w:eastAsia="Calibri" w:hAnsiTheme="minorHAnsi" w:cstheme="minorHAnsi"/>
          <w:b/>
          <w:bCs/>
          <w:color w:val="000000" w:themeColor="text1"/>
          <w:sz w:val="22"/>
          <w:szCs w:val="20"/>
        </w:rPr>
        <w:t>zakázat zakrytí</w:t>
      </w:r>
      <w:r w:rsidRPr="00552EBF">
        <w:rPr>
          <w:rFonts w:asciiTheme="minorHAnsi" w:eastAsia="Calibri" w:hAnsiTheme="minorHAnsi" w:cstheme="minorHAnsi"/>
          <w:color w:val="000000" w:themeColor="text1"/>
          <w:sz w:val="22"/>
          <w:szCs w:val="20"/>
        </w:rPr>
        <w:t xml:space="preserve"> konstrukcí a vrstev bez předchozího odsouhlasení;</w:t>
      </w:r>
      <w:r w:rsidRPr="00552EBF">
        <w:rPr>
          <w:rFonts w:asciiTheme="minorHAnsi" w:eastAsia="Calibri" w:hAnsiTheme="minorHAnsi" w:cstheme="minorHAnsi"/>
          <w:color w:val="000000" w:themeColor="text1"/>
          <w:sz w:val="22"/>
          <w:szCs w:val="20"/>
        </w:rPr>
        <w:br/>
      </w:r>
      <w:r w:rsidR="00552EBF">
        <w:rPr>
          <w:rFonts w:asciiTheme="minorHAnsi" w:eastAsia="Calibri" w:hAnsiTheme="minorHAnsi" w:cstheme="minorHAnsi"/>
          <w:color w:val="000000" w:themeColor="text1"/>
          <w:sz w:val="22"/>
          <w:szCs w:val="20"/>
        </w:rPr>
        <w:t>c)</w:t>
      </w:r>
      <w:r w:rsidRPr="00552EBF">
        <w:rPr>
          <w:rFonts w:asciiTheme="minorHAnsi" w:eastAsia="Calibri" w:hAnsiTheme="minorHAnsi" w:cstheme="minorHAnsi"/>
          <w:color w:val="000000" w:themeColor="text1"/>
          <w:sz w:val="22"/>
          <w:szCs w:val="20"/>
        </w:rPr>
        <w:t xml:space="preserve"> </w:t>
      </w:r>
      <w:r w:rsidRPr="00552EBF">
        <w:rPr>
          <w:rFonts w:asciiTheme="minorHAnsi" w:eastAsia="Calibri" w:hAnsiTheme="minorHAnsi" w:cstheme="minorHAnsi"/>
          <w:b/>
          <w:bCs/>
          <w:color w:val="000000" w:themeColor="text1"/>
          <w:sz w:val="22"/>
          <w:szCs w:val="20"/>
        </w:rPr>
        <w:t>nařídit odkrytí</w:t>
      </w:r>
      <w:r w:rsidRPr="00552EBF">
        <w:rPr>
          <w:rFonts w:asciiTheme="minorHAnsi" w:eastAsia="Calibri" w:hAnsiTheme="minorHAnsi" w:cstheme="minorHAnsi"/>
          <w:color w:val="000000" w:themeColor="text1"/>
          <w:sz w:val="22"/>
          <w:szCs w:val="20"/>
        </w:rPr>
        <w:t xml:space="preserve"> provedených částí díla k prověření jakosti; prokáže-li se vada, nese náklady odhalení a opětovného zakrytí Zhotovitel.</w:t>
      </w:r>
      <w:r w:rsidRPr="00552EBF">
        <w:rPr>
          <w:rFonts w:asciiTheme="minorHAnsi" w:eastAsia="Calibri" w:hAnsiTheme="minorHAnsi" w:cstheme="minorHAnsi"/>
          <w:color w:val="000000" w:themeColor="text1"/>
          <w:sz w:val="22"/>
          <w:szCs w:val="20"/>
        </w:rPr>
        <w:br/>
        <w:t xml:space="preserve">Zhotovitel je povinen pokyn TDS </w:t>
      </w:r>
      <w:r w:rsidRPr="00552EBF">
        <w:rPr>
          <w:rFonts w:asciiTheme="minorHAnsi" w:eastAsia="Calibri" w:hAnsiTheme="minorHAnsi" w:cstheme="minorHAnsi"/>
          <w:b/>
          <w:bCs/>
          <w:color w:val="000000" w:themeColor="text1"/>
          <w:sz w:val="22"/>
          <w:szCs w:val="20"/>
        </w:rPr>
        <w:t>bezodkladně</w:t>
      </w:r>
      <w:r w:rsidRPr="00552EBF">
        <w:rPr>
          <w:rFonts w:asciiTheme="minorHAnsi" w:eastAsia="Calibri" w:hAnsiTheme="minorHAnsi" w:cstheme="minorHAnsi"/>
          <w:color w:val="000000" w:themeColor="text1"/>
          <w:sz w:val="22"/>
          <w:szCs w:val="20"/>
        </w:rPr>
        <w:t xml:space="preserve"> splnit a neprodleně navrhnout nápravná opatření.</w:t>
      </w:r>
    </w:p>
    <w:p w14:paraId="201534FB" w14:textId="497DF1D0"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povinen, pokud to vyplývá ze zvláštních právních předpisů, jmenovat koordinátora bezpečnosti práce na staveništi.</w:t>
      </w:r>
    </w:p>
    <w:p w14:paraId="689E53D4"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Kontrolní dny budou organizovány Objednatelem, zúčastní se jich vždy alespoň jeden zástupce Objednatele, jeden zástupce Zhotovitele a Technický dozor stavebníka. Kontrolní dny budou probíhat minimálně jednou za týden, nestanoví-li Objednatel jinak. Zápisy z kontrolních dnů (dále jen „KD“) se provádějí na místě stavby čitelným zápisem do stavebního deníku a samostatným zápisem z KD. Přítomní stvrdí svoji účast na KD podpisem na presenční listinu.</w:t>
      </w:r>
    </w:p>
    <w:p w14:paraId="1D02D345"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Zhotovitel není oprávněn převést nebo jakkoli přenést nebo postoupit svoje práva a povinnosti ze Smlouvy o dílo (Smlouvy) vyplývající na jinou osobu, to bude posuzováno jako podstatné porušení této Smlouvy ze strany Zhotovitele.</w:t>
      </w:r>
    </w:p>
    <w:p w14:paraId="106FBD16"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nezastaví pohledávky, které bude mít vůči Objednateli ze Smlouvy o dílo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w:t>
      </w:r>
    </w:p>
    <w:p w14:paraId="29B59F41"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37AB452C"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Realizace díla dle této Smlouvy tedy musí být Objednatelem koordinována se Zhotovitelem.</w:t>
      </w:r>
    </w:p>
    <w:p w14:paraId="40898A8B" w14:textId="77777777" w:rsidR="006F1A3C" w:rsidRPr="00CA3B97"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Pr="00CA3B97">
        <w:rPr>
          <w:rFonts w:asciiTheme="minorHAnsi" w:eastAsia="Calibri" w:hAnsiTheme="minorHAnsi" w:cstheme="minorHAnsi"/>
          <w:sz w:val="22"/>
          <w:szCs w:val="20"/>
        </w:rPr>
        <w:t xml:space="preserve"> se zavazuje v rámci plnění této smlouvy nevyužívat v rozsahu vyšším než 10% ceny poddodavatele, který je:</w:t>
      </w:r>
    </w:p>
    <w:p w14:paraId="7794BD00"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či právnickou osobou nebo subjektem či orgánem se sídlem v Rusku,</w:t>
      </w:r>
    </w:p>
    <w:p w14:paraId="2023A648"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právnickou osobou, subjektem nebo orgánem, který je z více než 50 % přímo či nepřímo vlastněn některým ze subjektů uvedených v písmeni a) tohoto odstavce, nebo</w:t>
      </w:r>
    </w:p>
    <w:p w14:paraId="12AEE69C"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nebo právnickou osobou, subjektem nebo orgánem, který jedná jménem nebo na pokyn některého ze subjektů uvedených v písmeni a) nebo b) tohoto odstavce.</w:t>
      </w:r>
    </w:p>
    <w:p w14:paraId="5AD1A8F7"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Pr="00CA3B97">
        <w:rPr>
          <w:rFonts w:asciiTheme="minorHAnsi" w:eastAsia="Calibri" w:hAnsiTheme="minorHAnsi" w:cstheme="minorHAnsi"/>
          <w:sz w:val="22"/>
          <w:szCs w:val="20"/>
        </w:rPr>
        <w:t xml:space="preserve"> se zavazuje v rámci plnění této smlouvy nerealizovat ani přímý ani nepřímý nákup či dovoz zboží uvedeného v Nařízení Rady (EU) č. 833/2014 ve znění poslední novely Nařízením Rady (EU) č. 2022/576.</w:t>
      </w:r>
    </w:p>
    <w:p w14:paraId="7A44750D" w14:textId="77777777" w:rsidR="0009245D" w:rsidRPr="00CA3B97" w:rsidRDefault="0009245D" w:rsidP="0009245D">
      <w:pPr>
        <w:pStyle w:val="Bezmezer1"/>
        <w:spacing w:before="120" w:after="120"/>
        <w:ind w:left="283"/>
        <w:rPr>
          <w:rFonts w:asciiTheme="minorHAnsi" w:eastAsia="Calibri" w:hAnsiTheme="minorHAnsi" w:cstheme="minorHAnsi"/>
          <w:sz w:val="22"/>
          <w:szCs w:val="20"/>
        </w:rPr>
      </w:pPr>
    </w:p>
    <w:p w14:paraId="384BF1B5"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Pr>
          <w:rFonts w:asciiTheme="minorHAnsi" w:hAnsiTheme="minorHAnsi" w:cstheme="minorHAnsi"/>
          <w:b/>
          <w:bCs/>
        </w:rPr>
        <w:t>S</w:t>
      </w:r>
      <w:r w:rsidRPr="00137CE5">
        <w:rPr>
          <w:rFonts w:asciiTheme="minorHAnsi" w:hAnsiTheme="minorHAnsi" w:cstheme="minorHAnsi"/>
          <w:b/>
          <w:bCs/>
        </w:rPr>
        <w:t>tavební deník</w:t>
      </w:r>
    </w:p>
    <w:p w14:paraId="54848EC2"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Zhotovitel je povinen vést ode dne předání a převzetí staveniště o pracích, které provádí, stavební deník. Stavební deník musí být veden elektr</w:t>
      </w:r>
      <w:r>
        <w:rPr>
          <w:rFonts w:asciiTheme="minorHAnsi" w:eastAsia="Calibri" w:hAnsiTheme="minorHAnsi" w:cstheme="minorHAnsi"/>
          <w:sz w:val="22"/>
          <w:szCs w:val="20"/>
        </w:rPr>
        <w:t>o</w:t>
      </w:r>
      <w:r w:rsidRPr="00BE6E0C">
        <w:rPr>
          <w:rFonts w:asciiTheme="minorHAnsi" w:eastAsia="Calibri" w:hAnsiTheme="minorHAnsi" w:cstheme="minorHAnsi"/>
          <w:sz w:val="22"/>
          <w:szCs w:val="20"/>
        </w:rPr>
        <w:t>nicky a</w:t>
      </w:r>
      <w:r>
        <w:rPr>
          <w:rFonts w:asciiTheme="minorHAnsi" w:eastAsia="Calibri" w:hAnsiTheme="minorHAnsi" w:cstheme="minorHAnsi"/>
          <w:sz w:val="22"/>
          <w:szCs w:val="20"/>
        </w:rPr>
        <w:t xml:space="preserve"> </w:t>
      </w:r>
      <w:r w:rsidRPr="00BE6E0C">
        <w:rPr>
          <w:rFonts w:asciiTheme="minorHAnsi" w:eastAsia="Calibri" w:hAnsiTheme="minorHAnsi" w:cstheme="minorHAnsi"/>
          <w:sz w:val="22"/>
          <w:szCs w:val="20"/>
        </w:rPr>
        <w:t>dostupný minimálně v pracovní dny od 7.00 do 16.00 hod. přístupný oprávněným osobám objednatele, případně jiným osobám oprávněným do stavebního deníku zapisovat. Stavební deník musí být veden v rozsahu daném příslušným právním předpisem.</w:t>
      </w:r>
    </w:p>
    <w:p w14:paraId="7C6598CA"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do Stavebního deníku provádí zhotovitel formou denních záznamů. Veškeré okolnosti rozhodné pro plnění díla musí být učiněny zhotovitelem v ten den, kdy nastaly. Do stavebního deníku zapisuje zhotovitel veškeré skutečnosti rozhodné pro provádění díla. Zejména je povinen zapisovat údaje o:</w:t>
      </w:r>
    </w:p>
    <w:p w14:paraId="60A3884C" w14:textId="77777777" w:rsidR="006F1A3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stavu staveniště, počasí, počtu pracovníků a nasazení strojů a dopravních prostředků;</w:t>
      </w:r>
    </w:p>
    <w:p w14:paraId="7CB0C2D1"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časovém postupu prací;</w:t>
      </w:r>
    </w:p>
    <w:p w14:paraId="242ECBC1" w14:textId="77777777" w:rsidR="006F1A3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kontrole jakosti provedených prací;</w:t>
      </w:r>
    </w:p>
    <w:p w14:paraId="324B8075"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bezpečnosti a ochrany zdraví;</w:t>
      </w:r>
    </w:p>
    <w:p w14:paraId="158BDE13"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požární ochrany a ochrany životního prostředí;</w:t>
      </w:r>
    </w:p>
    <w:p w14:paraId="31D34303"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událostech nebo překážkách majících vliv na provádění díla.</w:t>
      </w:r>
    </w:p>
    <w:p w14:paraId="10BEA834"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V případě neočekávaných událostí nebo okolností mající zvláštní význam pro další postup stavby pořizuje zhotovitel i příslušnou fotodokumentaci, která se stane součástí stavebního deníku.</w:t>
      </w:r>
    </w:p>
    <w:p w14:paraId="7D478BC2"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ve stavebním deníku se nepovažují za změnu smlouvy, ale slouží jako podklad pro vypracování příslušných dodatků ke smlouvě.</w:t>
      </w:r>
    </w:p>
    <w:p w14:paraId="2F4B72F4" w14:textId="77777777" w:rsidR="0009245D" w:rsidRPr="00BE6E0C" w:rsidRDefault="0009245D" w:rsidP="0009245D">
      <w:pPr>
        <w:pStyle w:val="Bezmezer1"/>
        <w:spacing w:before="120" w:after="120"/>
        <w:ind w:left="283"/>
        <w:rPr>
          <w:rFonts w:asciiTheme="minorHAnsi" w:eastAsia="Calibri" w:hAnsiTheme="minorHAnsi" w:cstheme="minorHAnsi"/>
          <w:sz w:val="22"/>
          <w:szCs w:val="20"/>
        </w:rPr>
      </w:pPr>
    </w:p>
    <w:p w14:paraId="3CC98C82"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Staveniště a jeho zařízení</w:t>
      </w:r>
    </w:p>
    <w:p w14:paraId="1B203AF5" w14:textId="1100B7E4" w:rsidR="006F1A3C" w:rsidRPr="00137CE5" w:rsidRDefault="006F1A3C" w:rsidP="006F1A3C">
      <w:pPr>
        <w:pStyle w:val="Bezmezer1"/>
        <w:numPr>
          <w:ilvl w:val="0"/>
          <w:numId w:val="22"/>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je povinen staveniště od Objednatele </w:t>
      </w:r>
      <w:r w:rsidR="009D7B4E">
        <w:rPr>
          <w:rFonts w:asciiTheme="minorHAnsi" w:eastAsia="Calibri" w:hAnsiTheme="minorHAnsi" w:cstheme="minorHAnsi"/>
          <w:sz w:val="22"/>
          <w:szCs w:val="20"/>
        </w:rPr>
        <w:t xml:space="preserve">na jeho výzvu </w:t>
      </w:r>
      <w:r w:rsidRPr="00137CE5">
        <w:rPr>
          <w:rFonts w:asciiTheme="minorHAnsi" w:eastAsia="Calibri" w:hAnsiTheme="minorHAnsi" w:cstheme="minorHAnsi"/>
          <w:sz w:val="22"/>
          <w:szCs w:val="20"/>
        </w:rPr>
        <w:t>převzít. Termín předání staveniště je počátkem běhu termínu předání a převzetí díla.</w:t>
      </w:r>
    </w:p>
    <w:p w14:paraId="3E8299C7" w14:textId="77777777" w:rsidR="006F1A3C" w:rsidRPr="00137CE5" w:rsidRDefault="006F1A3C" w:rsidP="006F1A3C">
      <w:pPr>
        <w:pStyle w:val="Bezmezer1"/>
        <w:numPr>
          <w:ilvl w:val="0"/>
          <w:numId w:val="22"/>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335239CA" w14:textId="77777777" w:rsidR="006F1A3C"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p>
    <w:p w14:paraId="747FD3B2"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Pokud nebude dohodnuto jinak, nejpozději ke dni předání staveniště</w:t>
      </w:r>
      <w:r w:rsidRPr="00137CE5">
        <w:rPr>
          <w:rFonts w:asciiTheme="minorHAnsi" w:eastAsia="Calibri" w:hAnsiTheme="minorHAnsi" w:cstheme="minorHAnsi"/>
          <w:sz w:val="22"/>
          <w:szCs w:val="20"/>
        </w:rPr>
        <w:t xml:space="preserve"> bude Zhotoviteli předáno 1 </w:t>
      </w:r>
      <w:proofErr w:type="spellStart"/>
      <w:r w:rsidRPr="00137CE5">
        <w:rPr>
          <w:rFonts w:asciiTheme="minorHAnsi" w:eastAsia="Calibri" w:hAnsiTheme="minorHAnsi" w:cstheme="minorHAnsi"/>
          <w:sz w:val="22"/>
          <w:szCs w:val="20"/>
        </w:rPr>
        <w:t>paré</w:t>
      </w:r>
      <w:proofErr w:type="spellEnd"/>
      <w:r w:rsidRPr="00137CE5">
        <w:rPr>
          <w:rFonts w:asciiTheme="minorHAnsi" w:eastAsia="Calibri" w:hAnsiTheme="minorHAnsi" w:cstheme="minorHAnsi"/>
          <w:sz w:val="22"/>
          <w:szCs w:val="20"/>
        </w:rPr>
        <w:t xml:space="preserve"> tištěné + 1 vyhotovení elektronické příslušné</w:t>
      </w:r>
      <w:r>
        <w:rPr>
          <w:rFonts w:asciiTheme="minorHAnsi" w:eastAsia="Calibri" w:hAnsiTheme="minorHAnsi" w:cstheme="minorHAnsi"/>
          <w:sz w:val="22"/>
          <w:szCs w:val="20"/>
        </w:rPr>
        <w:t xml:space="preserve"> projektové</w:t>
      </w:r>
      <w:r w:rsidRPr="00137CE5">
        <w:rPr>
          <w:rFonts w:asciiTheme="minorHAnsi" w:eastAsia="Calibri" w:hAnsiTheme="minorHAnsi" w:cstheme="minorHAnsi"/>
          <w:sz w:val="22"/>
          <w:szCs w:val="20"/>
        </w:rPr>
        <w:t xml:space="preserve"> dokumentace. </w:t>
      </w:r>
    </w:p>
    <w:p w14:paraId="66E94148" w14:textId="1DDD59FD"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Zřízení staveniště zabezpečuje Zhotovitel v souladu se svými potřebami, příslušnou dokumentací a požadavky Objednatele. Způsob </w:t>
      </w:r>
      <w:r w:rsidR="00464265">
        <w:rPr>
          <w:rFonts w:asciiTheme="minorHAnsi" w:eastAsia="Calibri" w:hAnsiTheme="minorHAnsi" w:cstheme="minorHAnsi"/>
          <w:sz w:val="22"/>
          <w:szCs w:val="20"/>
        </w:rPr>
        <w:t xml:space="preserve">případného </w:t>
      </w:r>
      <w:r w:rsidRPr="00137CE5">
        <w:rPr>
          <w:rFonts w:asciiTheme="minorHAnsi" w:eastAsia="Calibri" w:hAnsiTheme="minorHAnsi" w:cstheme="minorHAnsi"/>
          <w:sz w:val="22"/>
          <w:szCs w:val="20"/>
        </w:rPr>
        <w:t>napojení na zdroj vody, plynu a elektřiny zajistí Zhotovitel se správcem sítí. Veškeré náklady na vodu, plyn, elektřinu spojené s výstavbou a náklady s tím související bude hradit Zhotovitel, který je zároveň povinen uzavřít s dodavateli smlouvu a zajistit si odběrné místo s měřeným odběrem. Zhotovitel je povinen zajistit v rámci zařízení staveniště Objednateli a případně osobám vykonávajícím funkci Technického dozoru, Autorského dozoru, Koordinátora BOZP a dalším oprávněným osobám přístup na Staveniště, dále podmínky pro výkon jejich funkce, tzn. samostatné provozní prostory a zařízení nezbytné pro výkon jejich funkce při realizaci díla (např. el. připojení pro PC, samostatné WC).</w:t>
      </w:r>
    </w:p>
    <w:p w14:paraId="1D7A5D78"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7A609729"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bude mít v průběhu realizace a dokončování předmětu díla na staveništi výhradní odpovědnost za:</w:t>
      </w:r>
    </w:p>
    <w:p w14:paraId="6694068A"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zajištění bezpečnosti všech osob oprávněných k pohybu na staveništi, udržování staveniště v uspořádaném stavu za účelem předcházení vzniku škod; a</w:t>
      </w:r>
    </w:p>
    <w:p w14:paraId="57CBC5B5"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3F6C87F9"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41A91F6B"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až do konečného odevzdání staveniště Objednateli po ukončení prací zodpovídá za bezpečné zajištění staveniště.</w:t>
      </w:r>
    </w:p>
    <w:p w14:paraId="10271C0C"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po celou dobu realizace díla zodpovídá za zabezpečení staveniště dle podmínek vyhlášky Českého úřadu bezpečnosti práce. Zhotovitel v plné míře zodpovídá za bezpečnost a ochranu zdraví </w:t>
      </w:r>
      <w:r w:rsidRPr="00137CE5">
        <w:rPr>
          <w:rFonts w:asciiTheme="minorHAnsi" w:eastAsia="Calibri" w:hAnsiTheme="minorHAnsi" w:cstheme="minorHAnsi"/>
          <w:sz w:val="22"/>
          <w:szCs w:val="20"/>
        </w:rPr>
        <w:lastRenderedPageBreak/>
        <w:t>všech osob v prostoru staveniště a zabezpečí jejich vybavení ochrannými pracovními pomůckami. Dále se Zhotovitel zavazuje dodržovat hygienické předpisy.</w:t>
      </w:r>
    </w:p>
    <w:p w14:paraId="476BB979"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0AB72AE1" w14:textId="77777777" w:rsidR="006F1A3C"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Ke dni předání a převzetí předmětu díla Objednatelem bude zařízení staveniště odstraněno, vyklizeno a proveden závěrečný úklid místa provádění stavby včetně stavby samotné.</w:t>
      </w:r>
      <w:r w:rsidRPr="00137CE5">
        <w:rPr>
          <w:rFonts w:asciiTheme="minorHAnsi" w:eastAsia="Calibri" w:hAnsiTheme="minorHAnsi" w:cstheme="minorHAnsi"/>
          <w:sz w:val="22"/>
          <w:szCs w:val="20"/>
        </w:rPr>
        <w:t xml:space="preserve"> Pozemky a komunikace dotčené výstavbou budou k tomuto dni uvedeny do původního stavu nebo do stavu dle podmínek stavebního povolení.</w:t>
      </w:r>
    </w:p>
    <w:p w14:paraId="7C85BE99" w14:textId="77777777" w:rsidR="0009245D" w:rsidRPr="00137CE5" w:rsidRDefault="0009245D" w:rsidP="0009245D">
      <w:pPr>
        <w:pStyle w:val="Bezmezer1"/>
        <w:spacing w:before="120" w:after="120"/>
        <w:ind w:left="283"/>
        <w:rPr>
          <w:rFonts w:asciiTheme="minorHAnsi" w:eastAsia="Calibri" w:hAnsiTheme="minorHAnsi" w:cstheme="minorHAnsi"/>
          <w:sz w:val="22"/>
          <w:szCs w:val="20"/>
        </w:rPr>
      </w:pPr>
    </w:p>
    <w:p w14:paraId="2FF4BE00"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Podmínky provádění díla</w:t>
      </w:r>
    </w:p>
    <w:p w14:paraId="5B29CBAF" w14:textId="77777777" w:rsidR="006F1A3C" w:rsidRPr="00137CE5" w:rsidRDefault="006F1A3C" w:rsidP="006F1A3C">
      <w:pPr>
        <w:pStyle w:val="Bezmezer1"/>
        <w:numPr>
          <w:ilvl w:val="0"/>
          <w:numId w:val="24"/>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v souladu s § 2592 občanského zákoníku oprávněn dávat Zhotoviteli pokyny k upřesnění nebo určení způsobu provádění díla, jimiž je Zhotovitel vázán. Pokud tak Objednatel neučiní, postupuje Zhotovitel ve věcech realizace stavby zcela samostatně.</w:t>
      </w:r>
    </w:p>
    <w:p w14:paraId="6D77CF90"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 souladu se zákonem č. 283/2021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2862C319"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položkovém rozpočtu je možno provádět pouze po předchozím písemném odsouhlasení Objednatelem, v tomto případě nestačí pouze souhlas osoby vykonávající </w:t>
      </w:r>
      <w:r>
        <w:rPr>
          <w:rFonts w:asciiTheme="minorHAnsi" w:eastAsia="Calibri" w:hAnsiTheme="minorHAnsi" w:cstheme="minorHAnsi"/>
          <w:sz w:val="22"/>
          <w:szCs w:val="20"/>
        </w:rPr>
        <w:t>t</w:t>
      </w:r>
      <w:r w:rsidRPr="00137CE5">
        <w:rPr>
          <w:rFonts w:asciiTheme="minorHAnsi" w:eastAsia="Calibri" w:hAnsiTheme="minorHAnsi" w:cstheme="minorHAnsi"/>
          <w:sz w:val="22"/>
          <w:szCs w:val="20"/>
        </w:rPr>
        <w:t>echnický dozor stavebníka.</w:t>
      </w:r>
    </w:p>
    <w:p w14:paraId="6FE34C41"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rPr>
      </w:pPr>
      <w:r w:rsidRPr="00137CE5">
        <w:rPr>
          <w:rFonts w:asciiTheme="minorHAnsi" w:eastAsia="Calibri" w:hAnsiTheme="minorHAnsi" w:cstheme="minorHAnsi"/>
          <w:sz w:val="22"/>
        </w:rPr>
        <w:t>Zhotovitel se zavazuje, že zajistí provádění díla tak, aby provádění díla:</w:t>
      </w:r>
    </w:p>
    <w:p w14:paraId="7DF13FF6"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v co nejmenší míře omezovalo užívání místa provádění díla vymezeného v článku VI. Smlouvy, veřejných prostranství či jiných okolních dotčených pozemků či staveb; a</w:t>
      </w:r>
    </w:p>
    <w:p w14:paraId="2B2FC55E"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neobtěžovalo třetí osoby a okolní prostory zejména hlukem, pachem, emisemi, prachem, vibracemi, exhalacemi a zastíněním nad míru přiměřenou poměrům; a</w:t>
      </w:r>
    </w:p>
    <w:p w14:paraId="62B36A82"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 xml:space="preserve">nemělo nepříznivý vliv na životní prostředí, včetně minimalizace negativních vlivů na okolí výstavby; a </w:t>
      </w:r>
    </w:p>
    <w:p w14:paraId="1809E262"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 xml:space="preserve">bylo zabezpečeno pro činnost každé profese odborným dozorem Zhotovitele, který bude garantovat dodržování technologických postupů. Totéž platí pro práce poddodavatelů. </w:t>
      </w:r>
    </w:p>
    <w:p w14:paraId="4E3E8552"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w:t>
      </w:r>
      <w:r w:rsidRPr="00137CE5">
        <w:rPr>
          <w:rFonts w:asciiTheme="minorHAnsi" w:eastAsia="Calibri" w:hAnsiTheme="minorHAnsi" w:cstheme="minorHAnsi"/>
          <w:sz w:val="22"/>
          <w:szCs w:val="20"/>
        </w:rPr>
        <w:lastRenderedPageBreak/>
        <w:t>prostranství, inženýrských sítí) je povinen bez zbytečného odkladu tuto škodu odstranit a není-li to možné, tak finančně uhradit.</w:t>
      </w:r>
    </w:p>
    <w:p w14:paraId="4F8D6BB6"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je povinen v průběhu realizace díla </w:t>
      </w:r>
      <w:r w:rsidRPr="00966A25">
        <w:rPr>
          <w:rFonts w:asciiTheme="minorHAnsi" w:eastAsia="Calibri" w:hAnsiTheme="minorHAnsi" w:cstheme="minorHAnsi"/>
          <w:sz w:val="22"/>
          <w:szCs w:val="20"/>
        </w:rPr>
        <w:t xml:space="preserve">zanést do projektové dokumentace skutečného provedení veškeré odchylky a úpravy od navrženého technického </w:t>
      </w:r>
      <w:r w:rsidRPr="00137CE5">
        <w:rPr>
          <w:rFonts w:asciiTheme="minorHAnsi" w:eastAsia="Calibri" w:hAnsiTheme="minorHAnsi" w:cstheme="minorHAnsi"/>
          <w:sz w:val="22"/>
          <w:szCs w:val="20"/>
        </w:rPr>
        <w:t>řešení díla, a to včetně geodetického zaměření. Zhotovitel je povinen nejpozději při přejímacím řízení předat Objednateli projektovou dokumentaci v písemné listinné podobě a také elektronickou verzi dokumentace se zakreslením skutečného provedení díla.</w:t>
      </w:r>
    </w:p>
    <w:p w14:paraId="7F6A058C"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po dobu provádění díla až do jeho řádného protokolárního předání objednateli řádně pečovat o výškové a směrové body a odpovídá za jejich přesnost a ochranu proti poškození. Konečná zaměření se zhotovitel zavazuje předat objednateli v digitalizované podobě a současně v listinné podobě jako součást předávacího protokolu dle této Smlouvy;</w:t>
      </w:r>
    </w:p>
    <w:p w14:paraId="2163C34C" w14:textId="77777777" w:rsidR="006F1A3C" w:rsidRPr="00552EBF" w:rsidRDefault="006F1A3C" w:rsidP="006F1A3C">
      <w:pPr>
        <w:pStyle w:val="Bezmezer1"/>
        <w:numPr>
          <w:ilvl w:val="0"/>
          <w:numId w:val="24"/>
        </w:numPr>
        <w:spacing w:before="120" w:after="120"/>
        <w:ind w:left="283" w:hanging="357"/>
        <w:rPr>
          <w:rFonts w:asciiTheme="minorHAnsi" w:eastAsia="Calibri" w:hAnsiTheme="minorHAnsi" w:cstheme="minorHAnsi"/>
          <w:color w:val="000000" w:themeColor="text1"/>
          <w:sz w:val="22"/>
          <w:szCs w:val="20"/>
        </w:rPr>
      </w:pPr>
      <w:r w:rsidRPr="00552EBF">
        <w:rPr>
          <w:rFonts w:asciiTheme="minorHAnsi" w:eastAsia="Calibri" w:hAnsiTheme="minorHAnsi" w:cstheme="minorHAnsi"/>
          <w:color w:val="000000" w:themeColor="text1"/>
          <w:sz w:val="22"/>
          <w:szCs w:val="20"/>
        </w:rPr>
        <w:t>Zhotovitel je povinen před zakrytím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0B4802C5"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a jeho poddodavatelé jsou odpovědní za zajištění toho, aby všichni zaměstnanci pracující na díle měli zákonné právo pracovat v České republice a že jejich zaměstnání bude v souladu se zákonem č. 262/2006 Sb., zákoník práce. </w:t>
      </w:r>
    </w:p>
    <w:p w14:paraId="649EEFF8"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068E3F8" w14:textId="77777777" w:rsidR="006F1A3C" w:rsidRPr="00137CE5" w:rsidRDefault="006F1A3C" w:rsidP="006F1A3C">
      <w:pPr>
        <w:pStyle w:val="Bezmezer1"/>
        <w:numPr>
          <w:ilvl w:val="0"/>
          <w:numId w:val="24"/>
        </w:numPr>
        <w:spacing w:before="120" w:after="120"/>
        <w:ind w:left="283" w:hanging="357"/>
        <w:rPr>
          <w:rFonts w:asciiTheme="minorHAnsi" w:hAnsiTheme="minorHAnsi" w:cstheme="minorHAnsi"/>
          <w:sz w:val="22"/>
          <w:szCs w:val="20"/>
        </w:rPr>
      </w:pPr>
      <w:r w:rsidRPr="00137CE5">
        <w:rPr>
          <w:rFonts w:asciiTheme="minorHAnsi" w:hAnsiTheme="minorHAnsi" w:cstheme="minorHAnsi"/>
          <w:sz w:val="22"/>
          <w:szCs w:val="20"/>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ochranou životního prostředí. Zhotovitel se dále zavazuje při plnění předmětu smlouvy přednostní použití ekologických materiálů, a to i u svých poddodavatelů. V případě zjištění porušení této povinnosti bude ze strany Objednatele uplatněna sankce dle čl. XVI odst. 9 této Smlouvy, a to za každý jednotlivý případ takovéhoto porušení.</w:t>
      </w:r>
    </w:p>
    <w:p w14:paraId="12FE89FF" w14:textId="77777777" w:rsidR="006F1A3C" w:rsidRPr="00552EBF" w:rsidRDefault="006F1A3C" w:rsidP="006F1A3C">
      <w:pPr>
        <w:pStyle w:val="Bezmezer1"/>
        <w:numPr>
          <w:ilvl w:val="0"/>
          <w:numId w:val="24"/>
        </w:numPr>
        <w:spacing w:before="120" w:after="120"/>
        <w:ind w:left="283" w:hanging="357"/>
        <w:rPr>
          <w:rFonts w:asciiTheme="minorHAnsi" w:eastAsia="Calibri" w:hAnsiTheme="minorHAnsi" w:cstheme="minorHAnsi"/>
          <w:color w:val="000000" w:themeColor="text1"/>
          <w:sz w:val="22"/>
          <w:szCs w:val="20"/>
        </w:rPr>
      </w:pPr>
      <w:r w:rsidRPr="00137CE5">
        <w:rPr>
          <w:rFonts w:asciiTheme="minorHAnsi" w:eastAsia="Calibri" w:hAnsiTheme="minorHAnsi" w:cstheme="minorHAnsi"/>
          <w:sz w:val="22"/>
          <w:szCs w:val="20"/>
        </w:rPr>
        <w:t xml:space="preserve">Ve smlouvách uzavíraných s případnými poddodavateli zhotovitel zaváže povinnostmi vyplývajícími </w:t>
      </w:r>
      <w:r w:rsidRPr="00552EBF">
        <w:rPr>
          <w:rFonts w:asciiTheme="minorHAnsi" w:eastAsia="Calibri" w:hAnsiTheme="minorHAnsi" w:cstheme="minorHAnsi"/>
          <w:color w:val="000000" w:themeColor="text1"/>
          <w:sz w:val="22"/>
          <w:szCs w:val="20"/>
        </w:rPr>
        <w:t>z tohoto článku této smlouvy i případné poddodavatele.</w:t>
      </w:r>
    </w:p>
    <w:p w14:paraId="2FC261CB" w14:textId="435DDD2D" w:rsidR="001E5101" w:rsidRPr="00552EBF" w:rsidRDefault="001E5101" w:rsidP="006F1A3C">
      <w:pPr>
        <w:pStyle w:val="Bezmezer1"/>
        <w:numPr>
          <w:ilvl w:val="0"/>
          <w:numId w:val="24"/>
        </w:numPr>
        <w:spacing w:before="120" w:after="120"/>
        <w:ind w:left="283" w:hanging="357"/>
        <w:rPr>
          <w:rFonts w:asciiTheme="minorHAnsi" w:eastAsia="Calibri" w:hAnsiTheme="minorHAnsi" w:cstheme="minorHAnsi"/>
          <w:color w:val="000000" w:themeColor="text1"/>
          <w:sz w:val="22"/>
          <w:szCs w:val="20"/>
        </w:rPr>
      </w:pPr>
      <w:r w:rsidRPr="00552EBF">
        <w:rPr>
          <w:rFonts w:asciiTheme="minorHAnsi" w:eastAsia="Calibri" w:hAnsiTheme="minorHAnsi" w:cstheme="minorHAnsi"/>
          <w:color w:val="000000" w:themeColor="text1"/>
          <w:sz w:val="22"/>
          <w:szCs w:val="20"/>
        </w:rPr>
        <w:t>Zhotovitel je povinen řídit se harmonogramem prací, který je součástí smlouvy. Harmonogram lze měnit jen po dohodě s Objednatelem. Dílčí vyúčtování je možné pouze za etapu či fázi, která byla podle harmonogramu řádně dokončena a odsouhlasena Objednatelem. Harmonogram slouží pro orientaci a kontrolu průběhu prací ze strany Objednatele.</w:t>
      </w:r>
    </w:p>
    <w:p w14:paraId="23185307" w14:textId="77777777" w:rsidR="006F1A3C" w:rsidRPr="00137CE5" w:rsidRDefault="006F1A3C" w:rsidP="006F1A3C">
      <w:pPr>
        <w:pStyle w:val="Bezmezer1"/>
        <w:rPr>
          <w:rFonts w:asciiTheme="minorHAnsi" w:hAnsiTheme="minorHAnsi" w:cstheme="minorHAnsi"/>
          <w:sz w:val="22"/>
        </w:rPr>
      </w:pPr>
    </w:p>
    <w:p w14:paraId="7735EDFC"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rPr>
      </w:pPr>
      <w:r w:rsidRPr="00137CE5">
        <w:rPr>
          <w:rFonts w:asciiTheme="minorHAnsi" w:hAnsiTheme="minorHAnsi" w:cstheme="minorHAnsi"/>
          <w:b/>
          <w:bCs/>
        </w:rPr>
        <w:t>Poddodavatelé</w:t>
      </w:r>
    </w:p>
    <w:p w14:paraId="58100222" w14:textId="77777777" w:rsidR="000C477F" w:rsidRPr="00552EBF" w:rsidRDefault="000C477F" w:rsidP="006F1A3C">
      <w:pPr>
        <w:pStyle w:val="Bezmezer1"/>
        <w:numPr>
          <w:ilvl w:val="0"/>
          <w:numId w:val="26"/>
        </w:numPr>
        <w:spacing w:before="120" w:after="120"/>
        <w:ind w:left="284"/>
        <w:rPr>
          <w:rFonts w:asciiTheme="minorHAnsi" w:hAnsiTheme="minorHAnsi" w:cstheme="minorHAnsi"/>
          <w:color w:val="000000" w:themeColor="text1"/>
          <w:sz w:val="22"/>
        </w:rPr>
      </w:pPr>
      <w:r w:rsidRPr="000C477F">
        <w:rPr>
          <w:rFonts w:asciiTheme="minorHAnsi" w:hAnsiTheme="minorHAnsi" w:cstheme="minorHAnsi"/>
          <w:sz w:val="22"/>
        </w:rPr>
        <w:t>Zhotovitel je oprávněn provádět dílo prostřednictvím poddodavatelů pouze za předchozího písemného souhlasu Objedn</w:t>
      </w:r>
      <w:r w:rsidRPr="00552EBF">
        <w:rPr>
          <w:rFonts w:asciiTheme="minorHAnsi" w:hAnsiTheme="minorHAnsi" w:cstheme="minorHAnsi"/>
          <w:color w:val="000000" w:themeColor="text1"/>
          <w:sz w:val="22"/>
        </w:rPr>
        <w:t>atele. Zhotovitel provede dílo s využitím osob odpovědných za provádění a řízení prací vlastních i prací poddodavatelů a v souladu s § 1935 občanského zákoníku odpovídá za práci provedenou poddodavateli tak, jako by ji provedl sám.</w:t>
      </w:r>
    </w:p>
    <w:p w14:paraId="11BB4102" w14:textId="227A75D4" w:rsidR="000C477F" w:rsidRPr="00552EBF" w:rsidRDefault="000C477F" w:rsidP="006F1A3C">
      <w:pPr>
        <w:pStyle w:val="Bezmezer1"/>
        <w:numPr>
          <w:ilvl w:val="0"/>
          <w:numId w:val="26"/>
        </w:numPr>
        <w:spacing w:before="120" w:after="120"/>
        <w:ind w:left="284"/>
        <w:rPr>
          <w:rFonts w:asciiTheme="minorHAnsi" w:hAnsiTheme="minorHAnsi" w:cstheme="minorHAnsi"/>
          <w:color w:val="000000" w:themeColor="text1"/>
          <w:sz w:val="22"/>
        </w:rPr>
      </w:pPr>
      <w:r w:rsidRPr="00552EBF">
        <w:rPr>
          <w:rFonts w:asciiTheme="minorHAnsi" w:hAnsiTheme="minorHAnsi" w:cstheme="minorHAnsi"/>
          <w:color w:val="000000" w:themeColor="text1"/>
          <w:sz w:val="22"/>
        </w:rPr>
        <w:t xml:space="preserve">Zhotovitel je povinen uzavřít se všemi poddodavateli písemné smlouvy, v nichž poddodavatelé převezmou povinnosti Zhotovitele relevantní pro část plnění, zejména povinnosti v oblasti bezpečnosti a ochrany zdraví při práci, kvality, mlčenlivosti, pojištění, vedení stavebního deníku, </w:t>
      </w:r>
      <w:r w:rsidRPr="00552EBF">
        <w:rPr>
          <w:rFonts w:asciiTheme="minorHAnsi" w:hAnsiTheme="minorHAnsi" w:cstheme="minorHAnsi"/>
          <w:color w:val="000000" w:themeColor="text1"/>
          <w:sz w:val="22"/>
        </w:rPr>
        <w:lastRenderedPageBreak/>
        <w:t>součinnosti s technickým dozorem stavby, zajištění fotodokumentace, ochrany osobních údajů a plnění dotačních podmínek.</w:t>
      </w:r>
    </w:p>
    <w:p w14:paraId="400518B5" w14:textId="64C7D0F0" w:rsidR="006F1A3C" w:rsidRPr="00552EBF" w:rsidRDefault="006F1A3C" w:rsidP="006F1A3C">
      <w:pPr>
        <w:pStyle w:val="Bezmezer1"/>
        <w:numPr>
          <w:ilvl w:val="0"/>
          <w:numId w:val="26"/>
        </w:numPr>
        <w:spacing w:before="120" w:after="120"/>
        <w:ind w:left="284"/>
        <w:rPr>
          <w:rFonts w:asciiTheme="minorHAnsi" w:hAnsiTheme="minorHAnsi" w:cstheme="minorHAnsi"/>
          <w:color w:val="000000" w:themeColor="text1"/>
          <w:sz w:val="22"/>
        </w:rPr>
      </w:pPr>
      <w:r w:rsidRPr="00552EBF">
        <w:rPr>
          <w:rFonts w:asciiTheme="minorHAnsi" w:hAnsiTheme="minorHAnsi" w:cstheme="minorHAnsi"/>
          <w:color w:val="000000" w:themeColor="text1"/>
          <w:sz w:val="22"/>
        </w:rPr>
        <w:t xml:space="preserve">Zhotovitel je povinen zajistit a financovat veškeré poddodavatelské práce a nese za ně záruku v plném rozsahu. Seznam poddodavatelů včetně identifikačních a kontaktních údajů a výše jejich podílu na předmětu smlouvy je uveden v příloze č. </w:t>
      </w:r>
      <w:r w:rsidR="00443B62">
        <w:rPr>
          <w:rFonts w:asciiTheme="minorHAnsi" w:hAnsiTheme="minorHAnsi" w:cstheme="minorHAnsi"/>
          <w:color w:val="000000" w:themeColor="text1"/>
          <w:sz w:val="22"/>
        </w:rPr>
        <w:t>2</w:t>
      </w:r>
      <w:r w:rsidRPr="00552EBF">
        <w:rPr>
          <w:rFonts w:asciiTheme="minorHAnsi" w:hAnsiTheme="minorHAnsi" w:cstheme="minorHAnsi"/>
          <w:color w:val="000000" w:themeColor="text1"/>
          <w:sz w:val="22"/>
        </w:rPr>
        <w:t xml:space="preserve"> této Smlouvy. Zhotovitel není oprávněn pověřit provedením díla ani jeho části jinou osobu, než uvedl ve své nabídce, bez předchozího souhlasu Objednatele. O potřebě změny v osobě poddodavatele je zhotovitel povinen o tomto záměru písemně informovat Objednatele, a to formou návrhu dodatku k této smlouvě.</w:t>
      </w:r>
    </w:p>
    <w:p w14:paraId="1E91A981" w14:textId="77777777" w:rsidR="006F1A3C" w:rsidRPr="00552EBF" w:rsidRDefault="006F1A3C" w:rsidP="006F1A3C">
      <w:pPr>
        <w:pStyle w:val="Bezmezer1"/>
        <w:numPr>
          <w:ilvl w:val="0"/>
          <w:numId w:val="26"/>
        </w:numPr>
        <w:spacing w:before="120" w:after="120"/>
        <w:ind w:left="284"/>
        <w:rPr>
          <w:rFonts w:asciiTheme="minorHAnsi" w:hAnsiTheme="minorHAnsi" w:cstheme="minorHAnsi"/>
          <w:color w:val="000000" w:themeColor="text1"/>
          <w:sz w:val="22"/>
        </w:rPr>
      </w:pPr>
      <w:r w:rsidRPr="00552EBF">
        <w:rPr>
          <w:rFonts w:asciiTheme="minorHAnsi" w:hAnsiTheme="minorHAnsi" w:cstheme="minorHAnsi"/>
          <w:color w:val="000000" w:themeColor="text1"/>
          <w:sz w:val="22"/>
        </w:rPr>
        <w:t>Změna poddodavatele, pomocí kterého zhotovitel prokazoval v zadávacím řízení splnění kvalifikace, je možné jen ve výjimečných případech a s písemným souhlasem objednatele. Nový poddodavatel musí splňovat kvalifikaci minimálně v rozsahu, v jakém byla prokázána.</w:t>
      </w:r>
    </w:p>
    <w:p w14:paraId="552073DB" w14:textId="77777777" w:rsidR="006F1A3C" w:rsidRPr="00552EBF" w:rsidRDefault="006F1A3C" w:rsidP="006F1A3C">
      <w:pPr>
        <w:pStyle w:val="Bezmezer1"/>
        <w:numPr>
          <w:ilvl w:val="0"/>
          <w:numId w:val="26"/>
        </w:numPr>
        <w:spacing w:before="120" w:after="120"/>
        <w:ind w:left="284"/>
        <w:rPr>
          <w:rFonts w:asciiTheme="minorHAnsi" w:hAnsiTheme="minorHAnsi" w:cstheme="minorHAnsi"/>
          <w:color w:val="000000" w:themeColor="text1"/>
          <w:sz w:val="22"/>
        </w:rPr>
      </w:pPr>
      <w:r w:rsidRPr="00552EBF">
        <w:rPr>
          <w:rFonts w:asciiTheme="minorHAnsi" w:hAnsiTheme="minorHAnsi" w:cstheme="minorHAnsi"/>
          <w:color w:val="000000" w:themeColor="text1"/>
          <w:sz w:val="22"/>
        </w:rPr>
        <w:t>Objednatel nesmí souhlas se změnou poddodavatele bez závažného důvodu odepřít.</w:t>
      </w:r>
    </w:p>
    <w:p w14:paraId="31EDEA1F" w14:textId="3C11A412" w:rsidR="0009245D" w:rsidRPr="00552EBF" w:rsidRDefault="006F1A3C" w:rsidP="0009245D">
      <w:pPr>
        <w:pStyle w:val="Bezmezer1"/>
        <w:numPr>
          <w:ilvl w:val="0"/>
          <w:numId w:val="26"/>
        </w:numPr>
        <w:spacing w:before="120" w:after="120"/>
        <w:ind w:left="284"/>
        <w:rPr>
          <w:rFonts w:asciiTheme="minorHAnsi" w:hAnsiTheme="minorHAnsi" w:cstheme="minorHAnsi"/>
          <w:color w:val="000000" w:themeColor="text1"/>
          <w:sz w:val="22"/>
        </w:rPr>
      </w:pPr>
      <w:r w:rsidRPr="00552EBF">
        <w:rPr>
          <w:rFonts w:asciiTheme="minorHAnsi" w:hAnsiTheme="minorHAnsi" w:cstheme="minorHAnsi"/>
          <w:color w:val="000000" w:themeColor="text1"/>
          <w:sz w:val="22"/>
        </w:rPr>
        <w:t xml:space="preserve">Zhotovitel je povinen zajistit, aby smluvní vztah s poddodavatelem byl v souladu s touto smlouvou (např. přechod vlastnictví), jinak podstatným způsobem poruší tuto Smlouvu. </w:t>
      </w:r>
      <w:r w:rsidR="000B7840" w:rsidRPr="00552EBF">
        <w:rPr>
          <w:rFonts w:asciiTheme="minorHAnsi" w:hAnsiTheme="minorHAnsi" w:cstheme="minorHAnsi"/>
          <w:color w:val="000000" w:themeColor="text1"/>
          <w:sz w:val="22"/>
        </w:rPr>
        <w:t>Objednatel je oprávněn požadovat předložení uzavřených smluv s poddodavateli, popř. jejich relevantních částí, pro účely ověření splnění povinností podle tohoto článku.</w:t>
      </w:r>
    </w:p>
    <w:p w14:paraId="497B0BC6" w14:textId="080BBD5C" w:rsidR="00F30314" w:rsidRPr="00552EBF" w:rsidRDefault="00F30314" w:rsidP="00F30314">
      <w:pPr>
        <w:pStyle w:val="Bezmezer1"/>
        <w:numPr>
          <w:ilvl w:val="0"/>
          <w:numId w:val="26"/>
        </w:numPr>
        <w:spacing w:before="120" w:after="120"/>
        <w:ind w:left="284"/>
        <w:rPr>
          <w:rFonts w:asciiTheme="minorHAnsi" w:hAnsiTheme="minorHAnsi" w:cstheme="minorHAnsi"/>
          <w:color w:val="000000" w:themeColor="text1"/>
          <w:sz w:val="22"/>
        </w:rPr>
      </w:pPr>
      <w:r w:rsidRPr="00552EBF">
        <w:rPr>
          <w:rFonts w:asciiTheme="minorHAnsi" w:eastAsiaTheme="minorHAnsi" w:hAnsiTheme="minorHAnsi" w:cstheme="minorHAnsi"/>
          <w:color w:val="000000" w:themeColor="text1"/>
          <w:sz w:val="22"/>
          <w14:ligatures w14:val="standardContextual"/>
        </w:rPr>
        <w:t xml:space="preserve">Zjistí-li Objednatel, že poddodavatel nebo jeho zaměstnanci závažným způsobem nebo opakovaně porušují své povinnosti, provádějí práce nekvalitně nebo ohrožují bezpečnost na staveništi, je Objednatel oprávněn požadovat po Zhotoviteli, aby takového poddodavatele nebo jeho zaměstnance bez zbytečného odkladu odvolal a zajistil nápravu. Zhotovitel je povinen takovému požadavku vyhovět. Tento postup nemá vliv na termín dokončení díla ani na jeho cenu. </w:t>
      </w:r>
    </w:p>
    <w:p w14:paraId="17722E08" w14:textId="77777777" w:rsidR="00F30314" w:rsidRPr="000B7840" w:rsidRDefault="00F30314" w:rsidP="00F30314">
      <w:pPr>
        <w:pStyle w:val="Bezmezer1"/>
        <w:spacing w:before="120" w:after="120"/>
        <w:ind w:left="-76"/>
        <w:rPr>
          <w:rFonts w:asciiTheme="minorHAnsi" w:hAnsiTheme="minorHAnsi" w:cstheme="minorHAnsi"/>
          <w:color w:val="EE0000"/>
          <w:sz w:val="22"/>
        </w:rPr>
      </w:pPr>
    </w:p>
    <w:p w14:paraId="5DDA9DA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Záruka za jakost</w:t>
      </w:r>
    </w:p>
    <w:p w14:paraId="26DF97F1"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781A9E">
        <w:rPr>
          <w:rFonts w:asciiTheme="minorHAnsi" w:hAnsiTheme="minorHAnsi" w:cstheme="minorHAnsi"/>
          <w:sz w:val="22"/>
        </w:rPr>
        <w:t xml:space="preserve">Zhotovitel se zavazuje, že předané dílo bude prosté vad a bude mít vlastnosti dle projektové dokumentace, obecně závazných právních předpisů, ČSN a Smlouvy, dále vlastnosti v první jakosti kvality provedení a bude provedeno v souladu s ověřenou technickou praxí. Zhotovitel poskytuje Objednateli záruku pro celé dílo v délce </w:t>
      </w:r>
      <w:r w:rsidRPr="00781A9E">
        <w:rPr>
          <w:rFonts w:asciiTheme="minorHAnsi" w:hAnsiTheme="minorHAnsi" w:cstheme="minorHAnsi"/>
          <w:b/>
          <w:bCs/>
          <w:sz w:val="22"/>
        </w:rPr>
        <w:t>60</w:t>
      </w:r>
      <w:r w:rsidRPr="00781A9E">
        <w:rPr>
          <w:rFonts w:asciiTheme="minorHAnsi" w:hAnsiTheme="minorHAnsi" w:cstheme="minorHAnsi"/>
          <w:sz w:val="22"/>
        </w:rPr>
        <w:t xml:space="preserve"> (slovy:</w:t>
      </w:r>
      <w:r w:rsidRPr="00781A9E">
        <w:rPr>
          <w:rFonts w:asciiTheme="minorHAnsi" w:hAnsiTheme="minorHAnsi" w:cstheme="minorHAnsi"/>
          <w:b/>
          <w:bCs/>
          <w:sz w:val="22"/>
        </w:rPr>
        <w:t xml:space="preserve"> </w:t>
      </w:r>
      <w:r w:rsidRPr="002E3F22">
        <w:rPr>
          <w:rFonts w:asciiTheme="minorHAnsi" w:hAnsiTheme="minorHAnsi" w:cstheme="minorHAnsi"/>
          <w:sz w:val="22"/>
        </w:rPr>
        <w:t>šedesát</w:t>
      </w:r>
      <w:r w:rsidRPr="00781A9E">
        <w:rPr>
          <w:rFonts w:asciiTheme="minorHAnsi" w:hAnsiTheme="minorHAnsi" w:cstheme="minorHAnsi"/>
          <w:sz w:val="22"/>
        </w:rPr>
        <w:t>) měsíců</w:t>
      </w:r>
      <w:r>
        <w:rPr>
          <w:rFonts w:asciiTheme="minorHAnsi" w:hAnsiTheme="minorHAnsi" w:cstheme="minorHAnsi"/>
          <w:sz w:val="22"/>
        </w:rPr>
        <w:t>.</w:t>
      </w:r>
    </w:p>
    <w:p w14:paraId="6AD4C4D3" w14:textId="683165B5" w:rsidR="006F1A3C" w:rsidRDefault="006F1A3C" w:rsidP="006F1A3C">
      <w:pPr>
        <w:pStyle w:val="Bezmezer1"/>
        <w:numPr>
          <w:ilvl w:val="0"/>
          <w:numId w:val="27"/>
        </w:numPr>
        <w:spacing w:before="120" w:after="120"/>
        <w:ind w:left="284"/>
        <w:rPr>
          <w:rFonts w:asciiTheme="minorHAnsi" w:hAnsiTheme="minorHAnsi" w:cstheme="minorHAnsi"/>
          <w:sz w:val="22"/>
        </w:rPr>
      </w:pPr>
      <w:r w:rsidRPr="00781A9E">
        <w:rPr>
          <w:rFonts w:asciiTheme="minorHAnsi" w:hAnsiTheme="minorHAnsi" w:cstheme="minorHAnsi"/>
          <w:sz w:val="22"/>
        </w:rPr>
        <w:t>Záruční lhůta pro dodávky strojů a zařízení, na něž výrobce těchto zařízení vystavuje samostatný záruční list, se sjednává v délce lhůty poskytnuté výrobcem, nejméně však v délce 24 měsíců</w:t>
      </w:r>
      <w:r w:rsidR="009F2532">
        <w:rPr>
          <w:rFonts w:asciiTheme="minorHAnsi" w:hAnsiTheme="minorHAnsi" w:cstheme="minorHAnsi"/>
          <w:sz w:val="22"/>
        </w:rPr>
        <w:t xml:space="preserve"> (je-li relevantní)</w:t>
      </w:r>
      <w:r w:rsidRPr="00781A9E">
        <w:rPr>
          <w:rFonts w:asciiTheme="minorHAnsi" w:hAnsiTheme="minorHAnsi" w:cstheme="minorHAnsi"/>
          <w:sz w:val="22"/>
        </w:rPr>
        <w:t>.</w:t>
      </w:r>
    </w:p>
    <w:p w14:paraId="7F8FCF68" w14:textId="77777777" w:rsidR="006F1A3C" w:rsidRPr="002E3F22" w:rsidRDefault="006F1A3C" w:rsidP="006F1A3C">
      <w:pPr>
        <w:pStyle w:val="Bezmezer1"/>
        <w:numPr>
          <w:ilvl w:val="0"/>
          <w:numId w:val="27"/>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doba počíná běžet dnem oboustranného podpisu protokolu o předání a převzetí díla, pokud v tomto protokolu </w:t>
      </w:r>
      <w:r>
        <w:rPr>
          <w:rFonts w:asciiTheme="minorHAnsi" w:hAnsiTheme="minorHAnsi" w:cstheme="minorHAnsi"/>
          <w:sz w:val="22"/>
        </w:rPr>
        <w:t>O</w:t>
      </w:r>
      <w:r w:rsidRPr="002E3F22">
        <w:rPr>
          <w:rFonts w:asciiTheme="minorHAnsi" w:hAnsiTheme="minorHAnsi" w:cstheme="minorHAnsi"/>
          <w:sz w:val="22"/>
        </w:rPr>
        <w:t xml:space="preserve">bjednatel neodmítl dílo převzít. Pro stroje a zařízení počíná záruční doba běžet dnem oboustranného podpisu protokolu o uvedení do provozu, tedy dnem zahájení jejich užívání </w:t>
      </w:r>
      <w:r>
        <w:rPr>
          <w:rFonts w:asciiTheme="minorHAnsi" w:hAnsiTheme="minorHAnsi" w:cstheme="minorHAnsi"/>
          <w:sz w:val="22"/>
        </w:rPr>
        <w:t>O</w:t>
      </w:r>
      <w:r w:rsidRPr="002E3F22">
        <w:rPr>
          <w:rFonts w:asciiTheme="minorHAnsi" w:hAnsiTheme="minorHAnsi" w:cstheme="minorHAnsi"/>
          <w:sz w:val="22"/>
        </w:rPr>
        <w:t>bjednatelem.</w:t>
      </w:r>
    </w:p>
    <w:p w14:paraId="4B14B341"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Objednatel je oprávněn reklamovat v záruční době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742DA2CC"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je povinen nejpozději do </w:t>
      </w:r>
      <w:proofErr w:type="gramStart"/>
      <w:r w:rsidRPr="00137CE5">
        <w:rPr>
          <w:rFonts w:asciiTheme="minorHAnsi" w:hAnsiTheme="minorHAnsi" w:cstheme="minorHAnsi"/>
          <w:sz w:val="22"/>
        </w:rPr>
        <w:t>5-ti</w:t>
      </w:r>
      <w:proofErr w:type="gramEnd"/>
      <w:r w:rsidRPr="00137CE5">
        <w:rPr>
          <w:rFonts w:asciiTheme="minorHAnsi" w:hAnsiTheme="minorHAnsi" w:cstheme="minorHAnsi"/>
          <w:sz w:val="22"/>
        </w:rPr>
        <w:t xml:space="preserve"> dnů po obdržení reklamace písemně oznámit </w:t>
      </w:r>
      <w:proofErr w:type="gramStart"/>
      <w:r w:rsidRPr="00137CE5">
        <w:rPr>
          <w:rFonts w:asciiTheme="minorHAnsi" w:hAnsiTheme="minorHAnsi" w:cstheme="minorHAnsi"/>
          <w:sz w:val="22"/>
        </w:rPr>
        <w:t>Objednateli</w:t>
      </w:r>
      <w:proofErr w:type="gramEnd"/>
      <w:r w:rsidRPr="00137CE5">
        <w:rPr>
          <w:rFonts w:asciiTheme="minorHAnsi" w:hAnsiTheme="minorHAnsi" w:cstheme="minorHAnsi"/>
          <w:sz w:val="22"/>
        </w:rPr>
        <w:t xml:space="preserve">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Nestanoví-li Zhotovitel uvedený termín, pak platí lhůta 10 dnů ode dne obdržení reklamace. Současně Zhotovitel písemně navrhne, do kterého termínu vadu(y) odstraní.</w:t>
      </w:r>
    </w:p>
    <w:p w14:paraId="15CB5251" w14:textId="77777777" w:rsidR="006F1A3C" w:rsidRPr="00137CE5" w:rsidRDefault="006F1A3C" w:rsidP="006F1A3C">
      <w:pPr>
        <w:pStyle w:val="Bezmezer1"/>
        <w:numPr>
          <w:ilvl w:val="0"/>
          <w:numId w:val="27"/>
        </w:numPr>
        <w:spacing w:before="120" w:after="120"/>
        <w:ind w:left="284"/>
        <w:rPr>
          <w:rFonts w:asciiTheme="minorHAnsi" w:hAnsiTheme="minorHAnsi" w:cstheme="minorHAnsi"/>
          <w:b/>
          <w:bCs/>
          <w:sz w:val="22"/>
        </w:rPr>
      </w:pPr>
      <w:r w:rsidRPr="00137CE5">
        <w:rPr>
          <w:rFonts w:asciiTheme="minorHAnsi" w:hAnsiTheme="minorHAnsi" w:cstheme="minorHAnsi"/>
          <w:sz w:val="22"/>
        </w:rPr>
        <w:lastRenderedPageBreak/>
        <w:t xml:space="preserve">Pokud se smluvní strany v konkrétním případě výslovně písemně nedohodnou jinak, platí, že zhotovitel </w:t>
      </w:r>
      <w:r w:rsidRPr="00137CE5">
        <w:rPr>
          <w:rFonts w:asciiTheme="minorHAnsi" w:hAnsiTheme="minorHAnsi" w:cstheme="minorHAnsi"/>
          <w:b/>
          <w:bCs/>
          <w:sz w:val="22"/>
        </w:rPr>
        <w:t>je povinen vadu odstranit do 10 dnů po započetí jejího odstraňování.</w:t>
      </w:r>
    </w:p>
    <w:p w14:paraId="3421979D" w14:textId="77777777" w:rsidR="006F1A3C"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Reklamaci lze uplatnit nejpozději do posledního dne záruční doby, přičemž reklamace se považuje za včas uplatněnou, pokud bude doručena Zhotoviteli poslední den záruční doby.</w:t>
      </w:r>
    </w:p>
    <w:p w14:paraId="07C21FA1" w14:textId="77777777" w:rsidR="006F1A3C" w:rsidRPr="002E3F22" w:rsidRDefault="006F1A3C" w:rsidP="006F1A3C">
      <w:pPr>
        <w:pStyle w:val="Bezmezer1"/>
        <w:numPr>
          <w:ilvl w:val="0"/>
          <w:numId w:val="27"/>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lhůta neběží po dobu, po kterou </w:t>
      </w:r>
      <w:r>
        <w:rPr>
          <w:rFonts w:asciiTheme="minorHAnsi" w:hAnsiTheme="minorHAnsi" w:cstheme="minorHAnsi"/>
          <w:sz w:val="22"/>
        </w:rPr>
        <w:t>O</w:t>
      </w:r>
      <w:r w:rsidRPr="002E3F22">
        <w:rPr>
          <w:rFonts w:asciiTheme="minorHAnsi" w:hAnsiTheme="minorHAnsi" w:cstheme="minorHAnsi"/>
          <w:sz w:val="22"/>
        </w:rPr>
        <w:t xml:space="preserve">bjednatel nemohl předmět díla užívat pro vady díla, za které </w:t>
      </w:r>
      <w:r>
        <w:rPr>
          <w:rFonts w:asciiTheme="minorHAnsi" w:hAnsiTheme="minorHAnsi" w:cstheme="minorHAnsi"/>
          <w:sz w:val="22"/>
        </w:rPr>
        <w:t>Z</w:t>
      </w:r>
      <w:r w:rsidRPr="002E3F22">
        <w:rPr>
          <w:rFonts w:asciiTheme="minorHAnsi" w:hAnsiTheme="minorHAnsi" w:cstheme="minorHAnsi"/>
          <w:sz w:val="22"/>
        </w:rPr>
        <w:t xml:space="preserve">hotovitel odpovídá. Po dobu opravy těch částí díla, které byly v důsledku oprávněné reklamace </w:t>
      </w:r>
      <w:r>
        <w:rPr>
          <w:rFonts w:asciiTheme="minorHAnsi" w:hAnsiTheme="minorHAnsi" w:cstheme="minorHAnsi"/>
          <w:sz w:val="22"/>
        </w:rPr>
        <w:t>O</w:t>
      </w:r>
      <w:r w:rsidRPr="002E3F22">
        <w:rPr>
          <w:rFonts w:asciiTheme="minorHAnsi" w:hAnsiTheme="minorHAnsi" w:cstheme="minorHAnsi"/>
          <w:sz w:val="22"/>
        </w:rPr>
        <w:t xml:space="preserve">bjednatele </w:t>
      </w:r>
      <w:r>
        <w:rPr>
          <w:rFonts w:asciiTheme="minorHAnsi" w:hAnsiTheme="minorHAnsi" w:cstheme="minorHAnsi"/>
          <w:sz w:val="22"/>
        </w:rPr>
        <w:t>Z</w:t>
      </w:r>
      <w:r w:rsidRPr="002E3F22">
        <w:rPr>
          <w:rFonts w:asciiTheme="minorHAnsi" w:hAnsiTheme="minorHAnsi" w:cstheme="minorHAnsi"/>
          <w:sz w:val="22"/>
        </w:rPr>
        <w:t>hotovitelem opravovány, neběží záruční lhůta. Záruční lhůta v těchto případech běží pak dále ode dne následujícího po řádném dokončení reklamační opravy.</w:t>
      </w:r>
    </w:p>
    <w:p w14:paraId="3D4422CE"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79F7FEF7"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39FD4A88"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XIV. odst. 1</w:t>
      </w:r>
      <w:r>
        <w:rPr>
          <w:rFonts w:asciiTheme="minorHAnsi" w:hAnsiTheme="minorHAnsi" w:cstheme="minorHAnsi"/>
          <w:sz w:val="22"/>
        </w:rPr>
        <w:t xml:space="preserve"> nebo 2</w:t>
      </w:r>
      <w:r w:rsidRPr="00137CE5">
        <w:rPr>
          <w:rFonts w:asciiTheme="minorHAnsi" w:hAnsiTheme="minorHAnsi" w:cstheme="minorHAnsi"/>
          <w:sz w:val="22"/>
        </w:rPr>
        <w:t xml:space="preserve">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45212689"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Smluvní strany se dohodly, že:</w:t>
      </w:r>
    </w:p>
    <w:p w14:paraId="23D03B86"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neodstraní-li Zhotovitel reklamované vady díla či jeho části ve lhůtě dle článku XIV. odst. </w:t>
      </w:r>
      <w:r>
        <w:rPr>
          <w:rFonts w:asciiTheme="minorHAnsi" w:hAnsiTheme="minorHAnsi" w:cstheme="minorHAnsi"/>
        </w:rPr>
        <w:t>6</w:t>
      </w:r>
      <w:r w:rsidRPr="00137CE5">
        <w:rPr>
          <w:rFonts w:asciiTheme="minorHAnsi" w:hAnsiTheme="minorHAnsi" w:cstheme="minorHAnsi"/>
        </w:rPr>
        <w:t xml:space="preserve"> Smlouvy; nebo </w:t>
      </w:r>
    </w:p>
    <w:p w14:paraId="068850C9"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nezahájí-li Zhotovitel odstraňování vad díla v termínech dle článku XIV. odst. </w:t>
      </w:r>
      <w:r>
        <w:rPr>
          <w:rFonts w:asciiTheme="minorHAnsi" w:hAnsiTheme="minorHAnsi" w:cstheme="minorHAnsi"/>
        </w:rPr>
        <w:t>5</w:t>
      </w:r>
      <w:r w:rsidRPr="00137CE5">
        <w:rPr>
          <w:rFonts w:asciiTheme="minorHAnsi" w:hAnsiTheme="minorHAnsi" w:cstheme="minorHAnsi"/>
        </w:rPr>
        <w:t xml:space="preserve"> Smlouvy; nebo </w:t>
      </w:r>
    </w:p>
    <w:p w14:paraId="368FDEF9"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oznámí-li Zhotovitel Objednateli před uplynutím doby k odstranění vad díla, že vadu neodstraní; nebo </w:t>
      </w:r>
    </w:p>
    <w:p w14:paraId="4869D9E3"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je-li zřejmé, že Zhotovitel reklamované vady nebo nedodělky díla či jeho části ve lhůtě stanovené Objednatelem přiměřeně dle charakteru vad a nedodělků díla neodstraní, </w:t>
      </w:r>
    </w:p>
    <w:p w14:paraId="1FD8B4BB"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579A268D"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Práva a povinnosti ze Zhotovitelem poskytnuté záruky nezanikají ani odstoupením kterékoli ze smluvních stran od Smlouvy.</w:t>
      </w:r>
    </w:p>
    <w:p w14:paraId="4FC5C70A" w14:textId="77777777" w:rsidR="006F1A3C" w:rsidRPr="00F30314"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O reklamačním řízení budou Objednatelem pořizovány písemné zápisy ve dvojím vyhotovení, </w:t>
      </w:r>
      <w:r w:rsidRPr="00F30314">
        <w:rPr>
          <w:rFonts w:asciiTheme="minorHAnsi" w:hAnsiTheme="minorHAnsi" w:cstheme="minorHAnsi"/>
          <w:sz w:val="22"/>
        </w:rPr>
        <w:t>z nichž jeden stejnopis obdrží každá ze smluvních stran.</w:t>
      </w:r>
    </w:p>
    <w:p w14:paraId="6B71E5C3" w14:textId="7A47A8AC" w:rsidR="00F30314" w:rsidRPr="00F30314" w:rsidRDefault="00F30314" w:rsidP="00F30314">
      <w:pPr>
        <w:pStyle w:val="Bezmezer1"/>
        <w:numPr>
          <w:ilvl w:val="0"/>
          <w:numId w:val="27"/>
        </w:numPr>
        <w:spacing w:before="120" w:after="120"/>
        <w:ind w:left="284"/>
        <w:rPr>
          <w:rFonts w:asciiTheme="minorHAnsi" w:hAnsiTheme="minorHAnsi" w:cstheme="minorHAnsi"/>
          <w:sz w:val="22"/>
        </w:rPr>
      </w:pPr>
      <w:r w:rsidRPr="00F30314">
        <w:rPr>
          <w:rFonts w:asciiTheme="minorHAnsi" w:hAnsiTheme="minorHAnsi" w:cstheme="minorHAnsi"/>
          <w:sz w:val="22"/>
        </w:rPr>
        <w:t xml:space="preserve">Pro zajištění řádného splnění povinností Zhotovitele vyplývajících ze záruky za jakost díla se sjednává zádržné (pozastávka) ve výši 5 % z celkové Ceny díla bez DPH. Tuto částku je Objednatel oprávněn zadržet z konečné faktury. </w:t>
      </w:r>
    </w:p>
    <w:p w14:paraId="77034A31" w14:textId="0DB47627" w:rsidR="00F30314" w:rsidRPr="00F30314" w:rsidRDefault="00F30314" w:rsidP="00F30314">
      <w:pPr>
        <w:pStyle w:val="Bezmezer1"/>
        <w:numPr>
          <w:ilvl w:val="0"/>
          <w:numId w:val="27"/>
        </w:numPr>
        <w:spacing w:before="120" w:after="120"/>
        <w:ind w:left="284"/>
        <w:rPr>
          <w:rFonts w:asciiTheme="minorHAnsi" w:hAnsiTheme="minorHAnsi" w:cstheme="minorHAnsi"/>
          <w:sz w:val="22"/>
        </w:rPr>
      </w:pPr>
      <w:r w:rsidRPr="00F30314">
        <w:rPr>
          <w:rFonts w:asciiTheme="minorHAnsi" w:hAnsiTheme="minorHAnsi" w:cstheme="minorHAnsi"/>
          <w:sz w:val="22"/>
        </w:rPr>
        <w:lastRenderedPageBreak/>
        <w:t xml:space="preserve">Alternativně může Zhotovitel po dohodě s Objednatelem nahradit zádržné předložením neodvolatelné a bezpodmínečné bankovní záruky vystavené ve prospěch Objednatele, znějící na částku odpovídající 5 % z celkové Ceny díla bez DPH a s platností po celou dobu trvání záruční lhůty dle čl. XIV odst. 1 této smlouvy. </w:t>
      </w:r>
    </w:p>
    <w:p w14:paraId="54423E33" w14:textId="217419CD" w:rsidR="00F30314" w:rsidRPr="00F30314" w:rsidRDefault="00F30314" w:rsidP="00F30314">
      <w:pPr>
        <w:pStyle w:val="Bezmezer1"/>
        <w:numPr>
          <w:ilvl w:val="0"/>
          <w:numId w:val="27"/>
        </w:numPr>
        <w:spacing w:before="120" w:after="120"/>
        <w:ind w:left="284"/>
        <w:rPr>
          <w:rFonts w:asciiTheme="minorHAnsi" w:hAnsiTheme="minorHAnsi" w:cstheme="minorHAnsi"/>
          <w:sz w:val="22"/>
        </w:rPr>
      </w:pPr>
      <w:r w:rsidRPr="00F30314">
        <w:rPr>
          <w:rFonts w:asciiTheme="minorHAnsi" w:hAnsiTheme="minorHAnsi" w:cstheme="minorHAnsi"/>
          <w:sz w:val="22"/>
        </w:rPr>
        <w:t xml:space="preserve">Zádržné či bankovní záruka bude uvolněna a vrácena Zhotoviteli do 30 dnů po uplynutí záruční doby za předpokladu, že v té době nebudou evidovány žádné neřešené reklamace vad. V opačném případě je Objednatel oprávněn zádržné či prostředky z bankovní záruky použít na úhradu nákladů spojených s odstraněním těchto vad, a to až do jejich úplného odstranění. Nevyčerpaná část bude Zhotoviteli vrácena po odstranění poslední vady. </w:t>
      </w:r>
    </w:p>
    <w:p w14:paraId="0F3B6887" w14:textId="77777777" w:rsidR="0009245D" w:rsidRPr="00F30314" w:rsidRDefault="0009245D" w:rsidP="00F30314">
      <w:pPr>
        <w:pStyle w:val="Bezmezer1"/>
        <w:spacing w:before="120" w:after="120"/>
        <w:ind w:left="-76"/>
        <w:rPr>
          <w:rFonts w:asciiTheme="minorHAnsi" w:hAnsiTheme="minorHAnsi" w:cstheme="minorHAnsi"/>
        </w:rPr>
      </w:pPr>
    </w:p>
    <w:p w14:paraId="71719FF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Předání a převzetí díla</w:t>
      </w:r>
    </w:p>
    <w:p w14:paraId="2F130F64"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Předáním a převzetím díla stanoveného projektovou dokumentací se rozumí </w:t>
      </w:r>
      <w:r w:rsidRPr="00137CE5">
        <w:rPr>
          <w:rFonts w:asciiTheme="minorHAnsi" w:hAnsiTheme="minorHAnsi" w:cstheme="minorHAnsi"/>
          <w:b/>
          <w:bCs/>
          <w:sz w:val="22"/>
        </w:rPr>
        <w:t>přejímací řízení</w:t>
      </w:r>
      <w:r w:rsidRPr="00137CE5">
        <w:rPr>
          <w:rFonts w:asciiTheme="minorHAnsi" w:hAnsiTheme="minorHAnsi" w:cstheme="minorHAnsi"/>
          <w:sz w:val="22"/>
        </w:rPr>
        <w:t xml:space="preserve">, které svolá Zhotovitel nejpozději na den, kdy má Zhotovitel dle Smlouvy dílo ukončit a předat (odevzdat) Objednateli.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Zhotovitel předá Objednateli taktéž </w:t>
      </w:r>
      <w:r w:rsidRPr="00137CE5">
        <w:rPr>
          <w:rFonts w:asciiTheme="minorHAnsi" w:hAnsiTheme="minorHAnsi" w:cstheme="minorHAnsi"/>
          <w:b/>
          <w:bCs/>
          <w:sz w:val="22"/>
        </w:rPr>
        <w:t>všechny doklady</w:t>
      </w:r>
      <w:r w:rsidRPr="00137CE5">
        <w:rPr>
          <w:rFonts w:asciiTheme="minorHAnsi" w:hAnsiTheme="minorHAnsi" w:cstheme="minorHAnsi"/>
          <w:sz w:val="22"/>
        </w:rPr>
        <w:t>, k jejichž předání se zavázal Smlouvou (viz zejména odst. 4. tohoto článku) a které jsou nezbytné ke kolaudaci díla.</w:t>
      </w:r>
    </w:p>
    <w:p w14:paraId="09423397"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předávací protokol nezbavuje Zhotovitele odpovědnosti za event. vady, s nimiž bude dílo převzato. </w:t>
      </w:r>
    </w:p>
    <w:p w14:paraId="4BC1ED8A"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Objednatel.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6 této Smlouvy. Předávací protokol bude vyhotoven ve třech stejnopisech, z nichž jeden obdrží Zhotovitel a dva Objednatel. Každý stejnopis bude podepsán oběma stranami a má právní sílu originálu.</w:t>
      </w:r>
    </w:p>
    <w:p w14:paraId="69C29E1F" w14:textId="6DC46A18"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Pr>
          <w:rFonts w:asciiTheme="minorHAnsi" w:hAnsiTheme="minorHAnsi" w:cstheme="minorHAnsi"/>
          <w:sz w:val="22"/>
        </w:rPr>
        <w:t xml:space="preserve">Pokud nebude písemně dohodnuto jinak, </w:t>
      </w:r>
      <w:r w:rsidRPr="00137CE5">
        <w:rPr>
          <w:rFonts w:asciiTheme="minorHAnsi" w:hAnsiTheme="minorHAnsi" w:cstheme="minorHAnsi"/>
          <w:sz w:val="22"/>
        </w:rPr>
        <w:t>Zhotovitel připraví a doloží Objednateli před zahájením přejímacího řízení</w:t>
      </w:r>
      <w:r w:rsidR="007A6063">
        <w:rPr>
          <w:rFonts w:asciiTheme="minorHAnsi" w:hAnsiTheme="minorHAnsi" w:cstheme="minorHAnsi"/>
          <w:sz w:val="22"/>
        </w:rPr>
        <w:t xml:space="preserve"> následující dokumenty, jsou-li pro předmět díla relevantní</w:t>
      </w:r>
      <w:r w:rsidRPr="00137CE5">
        <w:rPr>
          <w:rFonts w:asciiTheme="minorHAnsi" w:hAnsiTheme="minorHAnsi" w:cstheme="minorHAnsi"/>
          <w:sz w:val="22"/>
        </w:rPr>
        <w:t>:</w:t>
      </w:r>
    </w:p>
    <w:p w14:paraId="6A39070A" w14:textId="77777777" w:rsidR="006F1A3C" w:rsidRPr="00966A25" w:rsidRDefault="006F1A3C" w:rsidP="006F1A3C">
      <w:pPr>
        <w:pStyle w:val="Bezmezer1"/>
        <w:numPr>
          <w:ilvl w:val="0"/>
          <w:numId w:val="44"/>
        </w:numPr>
        <w:spacing w:before="120" w:after="120"/>
        <w:rPr>
          <w:rFonts w:asciiTheme="minorHAnsi" w:hAnsiTheme="minorHAnsi" w:cstheme="minorHAnsi"/>
          <w:sz w:val="22"/>
        </w:rPr>
      </w:pPr>
      <w:r w:rsidRPr="00966A25">
        <w:rPr>
          <w:rFonts w:asciiTheme="minorHAnsi" w:hAnsiTheme="minorHAnsi" w:cstheme="minorHAnsi"/>
          <w:sz w:val="22"/>
        </w:rPr>
        <w:t>tři vyhotovení dokumentace skutečného provedení stavby a jedno vyhotovení v digitální podobě ve formátech .</w:t>
      </w:r>
      <w:proofErr w:type="spellStart"/>
      <w:r w:rsidRPr="00966A25">
        <w:rPr>
          <w:rFonts w:asciiTheme="minorHAnsi" w:hAnsiTheme="minorHAnsi" w:cstheme="minorHAnsi"/>
          <w:sz w:val="22"/>
        </w:rPr>
        <w:t>pdf</w:t>
      </w:r>
      <w:proofErr w:type="spellEnd"/>
      <w:r w:rsidRPr="00966A25">
        <w:rPr>
          <w:rFonts w:asciiTheme="minorHAnsi" w:hAnsiTheme="minorHAnsi" w:cstheme="minorHAnsi"/>
          <w:sz w:val="22"/>
        </w:rPr>
        <w:t xml:space="preserve"> a .</w:t>
      </w:r>
      <w:proofErr w:type="spellStart"/>
      <w:r w:rsidRPr="00966A25">
        <w:rPr>
          <w:rFonts w:asciiTheme="minorHAnsi" w:hAnsiTheme="minorHAnsi" w:cstheme="minorHAnsi"/>
          <w:sz w:val="22"/>
        </w:rPr>
        <w:t>dwg</w:t>
      </w:r>
      <w:proofErr w:type="spellEnd"/>
      <w:r w:rsidRPr="00966A25">
        <w:rPr>
          <w:rFonts w:asciiTheme="minorHAnsi" w:hAnsiTheme="minorHAnsi" w:cstheme="minorHAnsi"/>
          <w:sz w:val="22"/>
        </w:rPr>
        <w:t>;</w:t>
      </w:r>
    </w:p>
    <w:p w14:paraId="28D00D89"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lastRenderedPageBreak/>
        <w:t>zápisy a osvědčení o provedených zkouškách použitých materiálů;</w:t>
      </w:r>
    </w:p>
    <w:p w14:paraId="50A400C2"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předepsaných měření (radon, CO apod.);</w:t>
      </w:r>
    </w:p>
    <w:p w14:paraId="3EBDF0F6" w14:textId="620695BD"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o vyzkoušení smontovaného zařízení, o provedených revizních a provozních zkouškách (např. tlakové zkoušky, revize elektroinstalace, plynu, tlakové nádoby, komíny apod.)</w:t>
      </w:r>
      <w:r w:rsidR="007A6063">
        <w:rPr>
          <w:rFonts w:asciiTheme="minorHAnsi" w:hAnsiTheme="minorHAnsi" w:cstheme="minorHAnsi"/>
          <w:sz w:val="22"/>
        </w:rPr>
        <w:t>;</w:t>
      </w:r>
    </w:p>
    <w:p w14:paraId="17D1E915"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certifikáty použitých materiálů a výrobků;</w:t>
      </w:r>
    </w:p>
    <w:p w14:paraId="6AE78AB1"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o prověření prací a konstrukcí zakrytých v průběhu prací;</w:t>
      </w:r>
    </w:p>
    <w:p w14:paraId="4FC08DC1" w14:textId="0E6C6F6A"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seznam strojů a zařízení, které jsou součástí díla, jejich pasporty, záruční listy, návody k obsluze a údržbě v českém jazyce, revizní zprávy apod</w:t>
      </w:r>
      <w:r w:rsidR="007A6063">
        <w:rPr>
          <w:rFonts w:asciiTheme="minorHAnsi" w:hAnsiTheme="minorHAnsi" w:cstheme="minorHAnsi"/>
          <w:sz w:val="22"/>
        </w:rPr>
        <w:t>.;</w:t>
      </w:r>
    </w:p>
    <w:p w14:paraId="290AFCDB"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doklady o ověření funkčnosti dodaných zařízení k provedení díla a dodávek podle projektu dle specifikace díla Smlouvy a platných právních předpisů</w:t>
      </w:r>
    </w:p>
    <w:p w14:paraId="25932BEF"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stavební deník (případně deníky) a deníky víceprací;</w:t>
      </w:r>
    </w:p>
    <w:p w14:paraId="1A094984"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geometrický plán skutečného zaměření díla v požadovaném rozsahu a počtu vyhotovení</w:t>
      </w:r>
    </w:p>
    <w:p w14:paraId="715610B0"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doklady o zabezpečení likvidace odpadu v souladu se zákonem o odpadech, ve znění pozdějších právních předpisů a předpisů prováděcích a</w:t>
      </w:r>
    </w:p>
    <w:p w14:paraId="01053D1B" w14:textId="2DDF3E10" w:rsidR="00E85048" w:rsidRPr="007A6063" w:rsidRDefault="006F1A3C" w:rsidP="00E85048">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 xml:space="preserve">další doklady prokazující splnění podmínek orgánů a organizací, které si v souladu s právními předpisy stanovily. </w:t>
      </w:r>
    </w:p>
    <w:p w14:paraId="426DDB97"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nedojde k předložení a předání Objednateli shora uvedených dokladů nejpozději při přejímacím řízení, nepovažuje se dílo za řádně dokončené. </w:t>
      </w:r>
    </w:p>
    <w:p w14:paraId="0B8E09A0"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6313E377"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 </w:t>
      </w:r>
    </w:p>
    <w:p w14:paraId="0D0A29BF"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59F02BDF" w14:textId="77777777" w:rsidR="006F1A3C"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47DB6313" w14:textId="77777777" w:rsidR="007A6063" w:rsidRPr="00137CE5" w:rsidRDefault="007A6063" w:rsidP="007A6063">
      <w:pPr>
        <w:pStyle w:val="Bezmezer1"/>
        <w:spacing w:before="120" w:after="120"/>
        <w:ind w:left="284"/>
        <w:rPr>
          <w:rFonts w:asciiTheme="minorHAnsi" w:hAnsiTheme="minorHAnsi" w:cstheme="minorHAnsi"/>
          <w:sz w:val="22"/>
        </w:rPr>
      </w:pPr>
    </w:p>
    <w:p w14:paraId="6DCFFFA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Úrok z prodlení a smluvní pokuty</w:t>
      </w:r>
    </w:p>
    <w:p w14:paraId="5F8F63E3"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v plném rozsahu. Pohledávka Objednatele na zaplacení smluvní pokuty, </w:t>
      </w:r>
      <w:r w:rsidRPr="00137CE5">
        <w:rPr>
          <w:rFonts w:asciiTheme="minorHAnsi" w:hAnsiTheme="minorHAnsi" w:cstheme="minorHAnsi"/>
          <w:sz w:val="22"/>
        </w:rPr>
        <w:lastRenderedPageBreak/>
        <w:t xml:space="preserve">případně jiné pohledávky vzniklé Objednateli na základě Smlouvy, může být započtena na pohledávku Zhotovitele na zaplacení ceny za provedené dílo. </w:t>
      </w:r>
    </w:p>
    <w:p w14:paraId="1AF7DA8D" w14:textId="703EB331"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Za prodlení se splněním lhůty sjednané pro provedení (předání a převzetí) řádně dokončeného díla v termínech dle článku V. Smlouvy je Zhotovitel povinen zaplatit Objednateli smluvní pokutu ve výši 0</w:t>
      </w:r>
      <w:r w:rsidRPr="00ED533B">
        <w:rPr>
          <w:rFonts w:asciiTheme="minorHAnsi" w:hAnsiTheme="minorHAnsi" w:cstheme="minorHAnsi"/>
          <w:color w:val="000000" w:themeColor="text1"/>
          <w:sz w:val="22"/>
        </w:rPr>
        <w:t>,</w:t>
      </w:r>
      <w:r w:rsidR="009D01F7" w:rsidRPr="00ED533B">
        <w:rPr>
          <w:rFonts w:asciiTheme="minorHAnsi" w:hAnsiTheme="minorHAnsi" w:cstheme="minorHAnsi"/>
          <w:color w:val="000000" w:themeColor="text1"/>
          <w:sz w:val="22"/>
        </w:rPr>
        <w:t>1</w:t>
      </w:r>
      <w:r w:rsidRPr="00ED533B">
        <w:rPr>
          <w:rFonts w:asciiTheme="minorHAnsi" w:hAnsiTheme="minorHAnsi" w:cstheme="minorHAnsi"/>
          <w:color w:val="000000" w:themeColor="text1"/>
          <w:sz w:val="22"/>
        </w:rPr>
        <w:t xml:space="preserve"> </w:t>
      </w:r>
      <w:r w:rsidRPr="00137CE5">
        <w:rPr>
          <w:rFonts w:asciiTheme="minorHAnsi" w:hAnsiTheme="minorHAnsi" w:cstheme="minorHAnsi"/>
          <w:sz w:val="22"/>
        </w:rPr>
        <w:t xml:space="preserve">% z ceny díla, a to za každý i započatý den prodlení. </w:t>
      </w:r>
    </w:p>
    <w:p w14:paraId="318819F5"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prodlení Zhotovitele se splněním povinnosti odstranit vady, se kterými bylo dílo převzato (uvedené v protokolu), je Zhotovitel povinen uhradit Objednateli smluvní pokutu, kterou strany Smlouvy sjednaly ve výši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den a případ prodlení a vadu zvlášť.</w:t>
      </w:r>
    </w:p>
    <w:p w14:paraId="4D589176"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prodlení Zhotovitele se splněním povinnosti odstranit reklamovanou vadu v termínu dle Smlouvy je Zhotovitel povinen uhradit Objednateli smluvní pokutu, kterou strany Smlouvy sjednaly ve výši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den a případ prodlení – u každé vady zvlášť.</w:t>
      </w:r>
    </w:p>
    <w:p w14:paraId="59D14451"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prodlení se splněním povinnosti uklidit a vyklidit staveniště a upravit všechny plochy v souladu s projektem tak, jak je sjednáno Smlouvou, je Zhotovitel povinen zaplatit Objednateli smluvní </w:t>
      </w:r>
      <w:proofErr w:type="gramStart"/>
      <w:r w:rsidRPr="00137CE5">
        <w:rPr>
          <w:rFonts w:asciiTheme="minorHAnsi" w:hAnsiTheme="minorHAnsi" w:cstheme="minorHAnsi"/>
          <w:sz w:val="22"/>
        </w:rPr>
        <w:t>pokutu</w:t>
      </w:r>
      <w:proofErr w:type="gramEnd"/>
      <w:r w:rsidRPr="00137CE5">
        <w:rPr>
          <w:rFonts w:asciiTheme="minorHAnsi" w:hAnsiTheme="minorHAnsi" w:cstheme="minorHAnsi"/>
          <w:sz w:val="22"/>
        </w:rPr>
        <w:t xml:space="preserve"> kterou smluvní strany sjednaly ve výši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den prodlení.</w:t>
      </w:r>
    </w:p>
    <w:p w14:paraId="4C36B935" w14:textId="6C5E9814"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Objednatele se splněním povinnosti uhradit daňový doklad v rozsahu, v jakém dle Smlouvy vznikl Zhotoviteli nárok na jeho úhradu, nebo poskytnout jiné peněžité plnění sjednaly strany Smlouvy úrok z prodlení ve výši 0,</w:t>
      </w:r>
      <w:r w:rsidR="009D01F7" w:rsidRPr="00ED533B">
        <w:rPr>
          <w:rFonts w:asciiTheme="minorHAnsi" w:hAnsiTheme="minorHAnsi" w:cstheme="minorHAnsi"/>
          <w:color w:val="000000" w:themeColor="text1"/>
          <w:sz w:val="22"/>
        </w:rPr>
        <w:t>1</w:t>
      </w:r>
      <w:r w:rsidRPr="00ED533B">
        <w:rPr>
          <w:rFonts w:asciiTheme="minorHAnsi" w:hAnsiTheme="minorHAnsi" w:cstheme="minorHAnsi"/>
          <w:color w:val="000000" w:themeColor="text1"/>
          <w:sz w:val="22"/>
        </w:rPr>
        <w:t> </w:t>
      </w:r>
      <w:r w:rsidRPr="00137CE5">
        <w:rPr>
          <w:rFonts w:asciiTheme="minorHAnsi" w:hAnsiTheme="minorHAnsi" w:cstheme="minorHAnsi"/>
          <w:sz w:val="22"/>
        </w:rPr>
        <w:t>% za každý den prodlení z částky, s jejímž zaplacením bude Objednatel v prodlení.</w:t>
      </w:r>
    </w:p>
    <w:p w14:paraId="6A6C01AA" w14:textId="43AF66D5" w:rsidR="006F1A3C" w:rsidRPr="00552EBF" w:rsidRDefault="006F1A3C" w:rsidP="006F1A3C">
      <w:pPr>
        <w:pStyle w:val="Bezmezer1"/>
        <w:numPr>
          <w:ilvl w:val="0"/>
          <w:numId w:val="29"/>
        </w:numPr>
        <w:spacing w:before="120" w:after="120"/>
        <w:ind w:left="284"/>
        <w:rPr>
          <w:rFonts w:asciiTheme="minorHAnsi" w:hAnsiTheme="minorHAnsi" w:cstheme="minorHAnsi"/>
          <w:color w:val="000000" w:themeColor="text1"/>
          <w:sz w:val="22"/>
        </w:rPr>
      </w:pPr>
      <w:r w:rsidRPr="00137CE5">
        <w:rPr>
          <w:rFonts w:asciiTheme="minorHAnsi" w:hAnsiTheme="minorHAnsi" w:cstheme="minorHAnsi"/>
          <w:sz w:val="22"/>
        </w:rPr>
        <w:t xml:space="preserve">Pro případ, že Zhotovitel poruší předpisy </w:t>
      </w:r>
      <w:r w:rsidRPr="00552EBF">
        <w:rPr>
          <w:rFonts w:asciiTheme="minorHAnsi" w:hAnsiTheme="minorHAnsi" w:cstheme="minorHAnsi"/>
          <w:color w:val="000000" w:themeColor="text1"/>
          <w:sz w:val="22"/>
        </w:rPr>
        <w:t xml:space="preserve">BOZP, PO nebo OŽP, je Zhotovitel povinen zaplatit smluvní pokutu, kterou smluvní strany sjednaly ve výši </w:t>
      </w:r>
      <w:proofErr w:type="gramStart"/>
      <w:r w:rsidR="00457DF3" w:rsidRPr="00552EBF">
        <w:rPr>
          <w:rFonts w:asciiTheme="minorHAnsi" w:hAnsiTheme="minorHAnsi" w:cstheme="minorHAnsi"/>
          <w:color w:val="000000" w:themeColor="text1"/>
          <w:sz w:val="22"/>
        </w:rPr>
        <w:t>50</w:t>
      </w:r>
      <w:r w:rsidRPr="00552EBF">
        <w:rPr>
          <w:rFonts w:asciiTheme="minorHAnsi" w:hAnsiTheme="minorHAnsi" w:cstheme="minorHAnsi"/>
          <w:color w:val="000000" w:themeColor="text1"/>
          <w:sz w:val="22"/>
        </w:rPr>
        <w:t>.000,-</w:t>
      </w:r>
      <w:proofErr w:type="gramEnd"/>
      <w:r w:rsidRPr="00552EBF">
        <w:rPr>
          <w:rFonts w:asciiTheme="minorHAnsi" w:hAnsiTheme="minorHAnsi" w:cstheme="minorHAnsi"/>
          <w:color w:val="000000" w:themeColor="text1"/>
          <w:sz w:val="22"/>
        </w:rPr>
        <w:t xml:space="preserve"> Kč za každý jednotlivý případ porušení</w:t>
      </w:r>
      <w:r w:rsidR="00457DF3" w:rsidRPr="00552EBF">
        <w:rPr>
          <w:rFonts w:asciiTheme="minorHAnsi" w:hAnsiTheme="minorHAnsi" w:cstheme="minorHAnsi"/>
          <w:color w:val="000000" w:themeColor="text1"/>
          <w:sz w:val="22"/>
        </w:rPr>
        <w:t>; v případě opakovaného porušení v téže věci: 100 000 Kč.</w:t>
      </w:r>
    </w:p>
    <w:p w14:paraId="4C88C7AD"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nedodržení termínů k odstranění nedostatků dle zjištěné kontroly koordinátorem BOZP bude Zhotovitel povinen zaplatit smluvní pokutu, kterou smluvní strany sjednaly ve výši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i započatý den prodlení – za každý případ zvlášť.</w:t>
      </w:r>
    </w:p>
    <w:p w14:paraId="3661076C"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Zhotovitel nesplní kteroukoliv z povinností či poruší jakoukoli povinnost vyplývající z článku XII odst. 11 je Objednatel oprávněn vyúčtovat Zhotoviteli smluvní pokutu ve výši </w:t>
      </w:r>
      <w:proofErr w:type="gramStart"/>
      <w:r w:rsidRPr="00137CE5">
        <w:rPr>
          <w:rFonts w:asciiTheme="minorHAnsi" w:hAnsiTheme="minorHAnsi" w:cstheme="minorHAnsi"/>
          <w:sz w:val="22"/>
        </w:rPr>
        <w:t>3.000,-</w:t>
      </w:r>
      <w:proofErr w:type="gramEnd"/>
      <w:r w:rsidRPr="00137CE5">
        <w:rPr>
          <w:rFonts w:asciiTheme="minorHAnsi" w:hAnsiTheme="minorHAnsi" w:cstheme="minorHAnsi"/>
          <w:sz w:val="22"/>
        </w:rPr>
        <w:t>Kč za každý jednotlivý zjištěný případ porušení povinností.</w:t>
      </w:r>
    </w:p>
    <w:p w14:paraId="43669054" w14:textId="77777777" w:rsidR="006F1A3C" w:rsidRPr="00556B82"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Pokud bude Zhotovitel v prodlení se zahájením plnění, zaplatí Objednateli smluvní pokutu ve výši </w:t>
      </w:r>
      <w:proofErr w:type="gramStart"/>
      <w:r w:rsidRPr="00556B82">
        <w:rPr>
          <w:rFonts w:asciiTheme="minorHAnsi" w:hAnsiTheme="minorHAnsi" w:cstheme="minorHAnsi"/>
          <w:sz w:val="22"/>
        </w:rPr>
        <w:t>1.000,-</w:t>
      </w:r>
      <w:proofErr w:type="gramEnd"/>
      <w:r w:rsidRPr="00556B82">
        <w:rPr>
          <w:rFonts w:asciiTheme="minorHAnsi" w:hAnsiTheme="minorHAnsi" w:cstheme="minorHAnsi"/>
          <w:sz w:val="22"/>
        </w:rPr>
        <w:t xml:space="preserve"> Kč za každý i započatý den prodlení.</w:t>
      </w:r>
    </w:p>
    <w:p w14:paraId="50BBB50A" w14:textId="77777777" w:rsidR="006F1A3C" w:rsidRPr="00556B82" w:rsidRDefault="006F1A3C" w:rsidP="006F1A3C">
      <w:pPr>
        <w:pStyle w:val="Bezmezer1"/>
        <w:numPr>
          <w:ilvl w:val="0"/>
          <w:numId w:val="29"/>
        </w:numPr>
        <w:spacing w:before="120" w:after="120"/>
        <w:ind w:left="284"/>
        <w:rPr>
          <w:rFonts w:asciiTheme="minorHAnsi" w:hAnsiTheme="minorHAnsi" w:cstheme="minorHAnsi"/>
          <w:sz w:val="22"/>
        </w:rPr>
      </w:pPr>
      <w:r w:rsidRPr="00556B82">
        <w:rPr>
          <w:rFonts w:asciiTheme="minorHAnsi" w:hAnsiTheme="minorHAnsi" w:cstheme="minorHAnsi"/>
          <w:sz w:val="22"/>
        </w:rPr>
        <w:t xml:space="preserve">Pokud bude Zhotovitel v prodlení se zahájením odstraňování nedodělků či vad díla, zaplatí Objednateli smluvní pokutu </w:t>
      </w:r>
      <w:proofErr w:type="gramStart"/>
      <w:r w:rsidRPr="00556B82">
        <w:rPr>
          <w:rFonts w:asciiTheme="minorHAnsi" w:hAnsiTheme="minorHAnsi" w:cstheme="minorHAnsi"/>
          <w:sz w:val="22"/>
        </w:rPr>
        <w:t>1.000,-</w:t>
      </w:r>
      <w:proofErr w:type="gramEnd"/>
      <w:r w:rsidRPr="00556B82">
        <w:rPr>
          <w:rFonts w:asciiTheme="minorHAnsi" w:hAnsiTheme="minorHAnsi" w:cstheme="minorHAnsi"/>
          <w:sz w:val="22"/>
        </w:rPr>
        <w:t xml:space="preserve"> Kč za každý nedodělek či vadu a každý i započatý den prodlení. Toto ustanovení platí rovněž při odstraňování vad v rámci záruky.</w:t>
      </w:r>
    </w:p>
    <w:p w14:paraId="0F10F204" w14:textId="77777777" w:rsidR="00556B82" w:rsidRPr="00552EBF" w:rsidRDefault="00556B82" w:rsidP="00556B82">
      <w:pPr>
        <w:pStyle w:val="Bezmezer1"/>
        <w:numPr>
          <w:ilvl w:val="0"/>
          <w:numId w:val="29"/>
        </w:numPr>
        <w:spacing w:before="120" w:after="120"/>
        <w:ind w:left="284"/>
        <w:rPr>
          <w:rFonts w:asciiTheme="minorHAnsi" w:hAnsiTheme="minorHAnsi" w:cstheme="minorHAnsi"/>
          <w:b/>
          <w:bCs/>
          <w:color w:val="000000" w:themeColor="text1"/>
          <w:sz w:val="22"/>
        </w:rPr>
      </w:pPr>
      <w:r w:rsidRPr="00552EBF">
        <w:rPr>
          <w:color w:val="000000" w:themeColor="text1"/>
          <w:sz w:val="22"/>
        </w:rPr>
        <w:t xml:space="preserve">Pokud Zhotovitel nesplní povinnosti dle článku „Pojištění“ (zejména neuzavře novou pojistnou smlouvu včas, nepředloží požadované doklady nebo neoznámí zánik/přerušení/změnu pojištění), uhradí Objednateli </w:t>
      </w:r>
      <w:r w:rsidRPr="00552EBF">
        <w:rPr>
          <w:rStyle w:val="Siln"/>
          <w:rFonts w:eastAsiaTheme="majorEastAsia"/>
          <w:b w:val="0"/>
          <w:bCs w:val="0"/>
          <w:color w:val="000000" w:themeColor="text1"/>
          <w:sz w:val="22"/>
        </w:rPr>
        <w:t>smluvní pokutu ve výši 5 000 Kč za každý započatý den prodlení</w:t>
      </w:r>
      <w:r w:rsidRPr="00552EBF">
        <w:rPr>
          <w:b/>
          <w:bCs/>
          <w:color w:val="000000" w:themeColor="text1"/>
          <w:sz w:val="22"/>
        </w:rPr>
        <w:t>.</w:t>
      </w:r>
    </w:p>
    <w:p w14:paraId="67A2938F" w14:textId="77777777" w:rsidR="00556B82" w:rsidRPr="00552EBF" w:rsidRDefault="00556B82" w:rsidP="00556B82">
      <w:pPr>
        <w:pStyle w:val="Bezmezer1"/>
        <w:spacing w:before="120" w:after="120"/>
        <w:ind w:left="284"/>
        <w:rPr>
          <w:color w:val="000000" w:themeColor="text1"/>
          <w:sz w:val="22"/>
        </w:rPr>
      </w:pPr>
      <w:r w:rsidRPr="00552EBF">
        <w:rPr>
          <w:color w:val="000000" w:themeColor="text1"/>
          <w:sz w:val="22"/>
        </w:rPr>
        <w:t xml:space="preserve">Provádí-li Zhotovitel dílo bez platného pojištění v požadovaném rozsahu, uhradí Objednateli </w:t>
      </w:r>
      <w:r w:rsidRPr="00552EBF">
        <w:rPr>
          <w:rStyle w:val="Siln"/>
          <w:rFonts w:eastAsiaTheme="majorEastAsia"/>
          <w:b w:val="0"/>
          <w:bCs w:val="0"/>
          <w:color w:val="000000" w:themeColor="text1"/>
          <w:sz w:val="22"/>
        </w:rPr>
        <w:t>smluvní pokutu ve výši 0,5 % z celkové ceny díla bez DPH</w:t>
      </w:r>
      <w:r w:rsidRPr="00552EBF">
        <w:rPr>
          <w:b/>
          <w:bCs/>
          <w:color w:val="000000" w:themeColor="text1"/>
          <w:sz w:val="22"/>
        </w:rPr>
        <w:t xml:space="preserve">, </w:t>
      </w:r>
      <w:r w:rsidRPr="00552EBF">
        <w:rPr>
          <w:rStyle w:val="Siln"/>
          <w:rFonts w:eastAsiaTheme="majorEastAsia"/>
          <w:b w:val="0"/>
          <w:bCs w:val="0"/>
          <w:color w:val="000000" w:themeColor="text1"/>
          <w:sz w:val="22"/>
        </w:rPr>
        <w:t>minimálně 30 000 Kč</w:t>
      </w:r>
      <w:r w:rsidRPr="00552EBF">
        <w:rPr>
          <w:b/>
          <w:bCs/>
          <w:color w:val="000000" w:themeColor="text1"/>
          <w:sz w:val="22"/>
        </w:rPr>
        <w:t xml:space="preserve">, </w:t>
      </w:r>
      <w:r w:rsidRPr="00552EBF">
        <w:rPr>
          <w:rStyle w:val="Siln"/>
          <w:rFonts w:eastAsiaTheme="majorEastAsia"/>
          <w:b w:val="0"/>
          <w:bCs w:val="0"/>
          <w:color w:val="000000" w:themeColor="text1"/>
          <w:sz w:val="22"/>
        </w:rPr>
        <w:t>maximálně 3 %</w:t>
      </w:r>
      <w:r w:rsidRPr="00552EBF">
        <w:rPr>
          <w:b/>
          <w:bCs/>
          <w:color w:val="000000" w:themeColor="text1"/>
          <w:sz w:val="22"/>
        </w:rPr>
        <w:t xml:space="preserve"> z</w:t>
      </w:r>
      <w:r w:rsidRPr="00552EBF">
        <w:rPr>
          <w:color w:val="000000" w:themeColor="text1"/>
          <w:sz w:val="22"/>
        </w:rPr>
        <w:t xml:space="preserve"> celkové ceny díla bez DPH, za každé období, kdy k porušení došlo.</w:t>
      </w:r>
    </w:p>
    <w:p w14:paraId="22F13C82" w14:textId="342AA69D" w:rsidR="008E5980" w:rsidRPr="00552EBF" w:rsidRDefault="00556B82" w:rsidP="008E5980">
      <w:pPr>
        <w:pStyle w:val="Bezmezer1"/>
        <w:spacing w:before="120" w:after="120"/>
        <w:ind w:left="284"/>
        <w:rPr>
          <w:color w:val="000000" w:themeColor="text1"/>
          <w:sz w:val="22"/>
        </w:rPr>
      </w:pPr>
      <w:r w:rsidRPr="00552EBF">
        <w:rPr>
          <w:color w:val="000000" w:themeColor="text1"/>
          <w:sz w:val="22"/>
        </w:rPr>
        <w:t xml:space="preserve">Objednatel je po dobu porušení oprávněn </w:t>
      </w:r>
      <w:r w:rsidRPr="00552EBF">
        <w:rPr>
          <w:rStyle w:val="Siln"/>
          <w:rFonts w:eastAsiaTheme="majorEastAsia"/>
          <w:color w:val="000000" w:themeColor="text1"/>
          <w:sz w:val="22"/>
        </w:rPr>
        <w:t>pozastavit plnění</w:t>
      </w:r>
      <w:r w:rsidRPr="00552EBF">
        <w:rPr>
          <w:color w:val="000000" w:themeColor="text1"/>
          <w:sz w:val="22"/>
        </w:rPr>
        <w:t xml:space="preserve">; termíny se </w:t>
      </w:r>
      <w:r w:rsidRPr="00552EBF">
        <w:rPr>
          <w:rStyle w:val="Siln"/>
          <w:rFonts w:eastAsiaTheme="majorEastAsia"/>
          <w:color w:val="000000" w:themeColor="text1"/>
          <w:sz w:val="22"/>
        </w:rPr>
        <w:t>neprodlužují</w:t>
      </w:r>
      <w:r w:rsidRPr="00552EBF">
        <w:rPr>
          <w:color w:val="000000" w:themeColor="text1"/>
          <w:sz w:val="22"/>
        </w:rPr>
        <w:t xml:space="preserve"> a veškeré důsledky nese Zhotovitel. Zaplacením smluvní pokuty </w:t>
      </w:r>
      <w:r w:rsidRPr="00552EBF">
        <w:rPr>
          <w:rStyle w:val="Siln"/>
          <w:rFonts w:eastAsiaTheme="majorEastAsia"/>
          <w:color w:val="000000" w:themeColor="text1"/>
          <w:sz w:val="22"/>
        </w:rPr>
        <w:t>není dotčen nárok na náhradu škody</w:t>
      </w:r>
      <w:r w:rsidRPr="00552EBF">
        <w:rPr>
          <w:color w:val="000000" w:themeColor="text1"/>
          <w:sz w:val="22"/>
        </w:rPr>
        <w:t xml:space="preserve"> ani právo požadovat splnění povinnosti; Objednatel může </w:t>
      </w:r>
      <w:r w:rsidRPr="00552EBF">
        <w:rPr>
          <w:rStyle w:val="Siln"/>
          <w:rFonts w:eastAsiaTheme="majorEastAsia"/>
          <w:color w:val="000000" w:themeColor="text1"/>
          <w:sz w:val="22"/>
        </w:rPr>
        <w:t>započíst</w:t>
      </w:r>
      <w:r w:rsidRPr="00552EBF">
        <w:rPr>
          <w:color w:val="000000" w:themeColor="text1"/>
          <w:sz w:val="22"/>
        </w:rPr>
        <w:t xml:space="preserve"> smluvní pokutu proti jakékoli splatné pohledávce Zhotovitele.</w:t>
      </w:r>
    </w:p>
    <w:p w14:paraId="6B639642" w14:textId="395FED18" w:rsidR="008E5980" w:rsidRPr="00552EBF" w:rsidRDefault="008E5980" w:rsidP="008E5980">
      <w:pPr>
        <w:pStyle w:val="Bezmezer1"/>
        <w:numPr>
          <w:ilvl w:val="0"/>
          <w:numId w:val="29"/>
        </w:numPr>
        <w:spacing w:before="120" w:after="120"/>
        <w:ind w:left="284"/>
        <w:rPr>
          <w:rFonts w:asciiTheme="minorHAnsi" w:hAnsiTheme="minorHAnsi" w:cstheme="minorHAnsi"/>
          <w:color w:val="000000" w:themeColor="text1"/>
          <w:sz w:val="22"/>
        </w:rPr>
      </w:pPr>
      <w:r w:rsidRPr="00552EBF">
        <w:rPr>
          <w:rFonts w:asciiTheme="minorHAnsi" w:hAnsiTheme="minorHAnsi" w:cstheme="minorHAnsi"/>
          <w:color w:val="000000" w:themeColor="text1"/>
          <w:sz w:val="22"/>
        </w:rPr>
        <w:t>Pokud Zhotovitel provede neoprávněné vícepráce bez předchozího písemného souhlasu Objednatele, je povinen zaplatit Objednateli smluvní pokutu ve výši 5 % z ceny dotčené části díla.</w:t>
      </w:r>
    </w:p>
    <w:p w14:paraId="6808C272" w14:textId="57B46ADE" w:rsidR="008E5980" w:rsidRPr="00552EBF" w:rsidRDefault="008E5980" w:rsidP="008E5980">
      <w:pPr>
        <w:pStyle w:val="Bezmezer1"/>
        <w:numPr>
          <w:ilvl w:val="0"/>
          <w:numId w:val="29"/>
        </w:numPr>
        <w:spacing w:before="120" w:after="120"/>
        <w:ind w:left="284"/>
        <w:rPr>
          <w:rFonts w:asciiTheme="minorHAnsi" w:hAnsiTheme="minorHAnsi" w:cstheme="minorHAnsi"/>
          <w:color w:val="000000" w:themeColor="text1"/>
          <w:sz w:val="22"/>
        </w:rPr>
      </w:pPr>
      <w:r w:rsidRPr="00552EBF">
        <w:rPr>
          <w:rFonts w:asciiTheme="minorHAnsi" w:hAnsiTheme="minorHAnsi" w:cstheme="minorHAnsi"/>
          <w:color w:val="000000" w:themeColor="text1"/>
          <w:sz w:val="22"/>
        </w:rPr>
        <w:lastRenderedPageBreak/>
        <w:t>Pokud Zhotovitel zapojí do plnění této smlouvy poddodavatele, který nebyl předem schválen Objednatelem, je povinen zaplatit Objednateli smluvní pokutu ve výši 2 % z celkové ceny díla.</w:t>
      </w:r>
    </w:p>
    <w:p w14:paraId="36352F1F" w14:textId="6CE5D86D" w:rsidR="008E5980" w:rsidRPr="008E5980" w:rsidRDefault="008E5980" w:rsidP="008E5980">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Smluvní pokuta je splatná do 30 dní od data, kdy byla povinné straně doručena písemná výzva k jejímu zaplacení ze strany oprávněné strany, a to na účet oprávněné strany uvedený v písemné výzvě.</w:t>
      </w:r>
    </w:p>
    <w:p w14:paraId="05DA4EAE" w14:textId="77777777" w:rsidR="0009245D" w:rsidRPr="00137CE5" w:rsidRDefault="0009245D" w:rsidP="0009245D">
      <w:pPr>
        <w:pStyle w:val="Bezmezer1"/>
        <w:spacing w:before="120" w:after="120"/>
        <w:ind w:left="284"/>
        <w:rPr>
          <w:rFonts w:asciiTheme="minorHAnsi" w:hAnsiTheme="minorHAnsi" w:cstheme="minorHAnsi"/>
          <w:sz w:val="22"/>
        </w:rPr>
      </w:pPr>
    </w:p>
    <w:p w14:paraId="159E4DD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Odstoupení od smlouvy</w:t>
      </w:r>
    </w:p>
    <w:p w14:paraId="751CC6C2"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mohou od Smlouvy odstoupit v případech, kdy to stanoví zákon (především občanský zákoník) nebo Smlouva. Odstoupení od Smlouvy musí být provedeno písemnou formou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6C01ED45"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Od Smlouvy lze odstoupit především z důvodu porušení Smlouvy podstatným způsobem druhou smluvní stranou. Smluvní strany Smlouvy se dohodly, že podstatným porušením Smlouvy se rozumí zejména:</w:t>
      </w:r>
    </w:p>
    <w:p w14:paraId="20F86661"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se Zhotovitel dostane do prodlení s prováděním díla ve vztahu k termínu provádění díla dle článku V. Smlouvy, které bude delší než čtrnáct kalendářních dnů, a/nebo</w:t>
      </w:r>
    </w:p>
    <w:p w14:paraId="747C69E2"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63F6EA5A"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poruší ustanovení článku XIX. Smlouvy, a/nebo</w:t>
      </w:r>
    </w:p>
    <w:p w14:paraId="1289643A"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vstoupil do likvidace; a/nebo</w:t>
      </w:r>
    </w:p>
    <w:p w14:paraId="3BD6BD44"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 xml:space="preserve">Zhotovitel uzavřel smlouvu o prodeji či nájmu podniku či jeho části, na </w:t>
      </w:r>
      <w:proofErr w:type="gramStart"/>
      <w:r w:rsidRPr="00137CE5">
        <w:rPr>
          <w:rFonts w:asciiTheme="minorHAnsi" w:hAnsiTheme="minorHAnsi" w:cstheme="minorHAnsi"/>
          <w:sz w:val="22"/>
        </w:rPr>
        <w:t>základě</w:t>
      </w:r>
      <w:proofErr w:type="gramEnd"/>
      <w:r w:rsidRPr="00137CE5">
        <w:rPr>
          <w:rFonts w:asciiTheme="minorHAnsi" w:hAnsiTheme="minorHAnsi" w:cstheme="minorHAnsi"/>
          <w:sz w:val="22"/>
        </w:rPr>
        <w:t xml:space="preserve"> které převedl, resp. pronajal, svůj podnik či tu jeho část, jejíž součástí jsou i práva a závazky z právního vztahu dle Smlouvy na třetí osobu; a/nebo</w:t>
      </w:r>
    </w:p>
    <w:p w14:paraId="3827BC62"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některou ze svých povinností uvedených v článku XII. Smlouvy; a/nebo</w:t>
      </w:r>
    </w:p>
    <w:p w14:paraId="6772DDE8"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 xml:space="preserve">Zhotovitel porušil některý ze svých závazků dle článku IX. odst. 3 Smlouvy a/nebo </w:t>
      </w:r>
    </w:p>
    <w:p w14:paraId="3CB7F31C"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svou povinnost dle článku IX. odst. 1</w:t>
      </w:r>
      <w:r>
        <w:rPr>
          <w:rFonts w:asciiTheme="minorHAnsi" w:hAnsiTheme="minorHAnsi" w:cstheme="minorHAnsi"/>
          <w:sz w:val="22"/>
        </w:rPr>
        <w:t>2 nebo 13</w:t>
      </w:r>
      <w:r w:rsidRPr="00137CE5">
        <w:rPr>
          <w:rFonts w:asciiTheme="minorHAnsi" w:hAnsiTheme="minorHAnsi" w:cstheme="minorHAnsi"/>
          <w:sz w:val="22"/>
        </w:rPr>
        <w:t xml:space="preserve"> Smlouvy a/nebo</w:t>
      </w:r>
    </w:p>
    <w:p w14:paraId="77F64D3D"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jeho povinnost uvedenou v článku XVIII. odst. 4 Smlouvy a/nebo</w:t>
      </w:r>
    </w:p>
    <w:p w14:paraId="3EFE15B8" w14:textId="34BB513A" w:rsidR="006F1A3C"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přenesl nebo převedl nebo postoupil práva ze smlouvy o dílo na jinou osobu bez písemného souhlasu Objednatele</w:t>
      </w:r>
    </w:p>
    <w:p w14:paraId="349417B9" w14:textId="7DDAAAA3" w:rsidR="006F1A3C" w:rsidRPr="00137CE5" w:rsidRDefault="006F1A3C" w:rsidP="00385590">
      <w:pPr>
        <w:pStyle w:val="Nadpis3"/>
        <w:spacing w:line="240" w:lineRule="auto"/>
        <w:jc w:val="both"/>
        <w:rPr>
          <w:rFonts w:asciiTheme="minorHAnsi" w:hAnsiTheme="minorHAnsi" w:cstheme="minorHAnsi"/>
          <w:color w:val="auto"/>
          <w:sz w:val="22"/>
          <w:szCs w:val="22"/>
        </w:rPr>
      </w:pPr>
      <w:r w:rsidRPr="00137CE5">
        <w:rPr>
          <w:rFonts w:asciiTheme="minorHAnsi" w:hAnsiTheme="minorHAnsi" w:cstheme="minorHAnsi"/>
          <w:color w:val="auto"/>
          <w:sz w:val="22"/>
          <w:szCs w:val="22"/>
        </w:rPr>
        <w:t>V dalších případech bude podstatné porušení Smlouvy posuzováno dle § 2002 občanského zákoníku.</w:t>
      </w:r>
    </w:p>
    <w:p w14:paraId="305EF2EB"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odstoupení od Smlouvy budou smluvní strany dále postupovat dle aktuální právní úpravy. </w:t>
      </w:r>
    </w:p>
    <w:p w14:paraId="4599EBA0"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odstoupení od Smlouvy kteroukoliv ze smluvních stran provedou smluvní strany nejpozději do 14 dnů ode dne účinnosti odstoupení od Smlouvy inventarizaci veškerých vzájemných </w:t>
      </w:r>
      <w:r w:rsidRPr="00137CE5">
        <w:rPr>
          <w:rFonts w:asciiTheme="minorHAnsi" w:hAnsiTheme="minorHAnsi" w:cstheme="minorHAnsi"/>
          <w:sz w:val="22"/>
        </w:rPr>
        <w:lastRenderedPageBreak/>
        <w:t>plnění dle Smlouvy k datu účinnosti odstoupení od Smlouvy. Závěrem této inventarizace bude vyčíslení:</w:t>
      </w:r>
    </w:p>
    <w:p w14:paraId="3CF13330" w14:textId="77777777" w:rsidR="006F1A3C" w:rsidRPr="00137CE5" w:rsidRDefault="006F1A3C" w:rsidP="006F1A3C">
      <w:pPr>
        <w:pStyle w:val="Bezmezer1"/>
        <w:numPr>
          <w:ilvl w:val="0"/>
          <w:numId w:val="31"/>
        </w:numPr>
        <w:rPr>
          <w:rFonts w:asciiTheme="minorHAnsi" w:hAnsiTheme="minorHAnsi" w:cstheme="minorHAnsi"/>
          <w:sz w:val="22"/>
        </w:rPr>
      </w:pPr>
      <w:r w:rsidRPr="00137CE5">
        <w:rPr>
          <w:rFonts w:asciiTheme="minorHAnsi" w:hAnsiTheme="minorHAnsi" w:cstheme="minorHAnsi"/>
          <w:sz w:val="22"/>
        </w:rPr>
        <w:t>částky součtu uhrazených dílčích plateb ceny za provedení díla dle Smlouvy Objednatelem Zhotoviteli; a</w:t>
      </w:r>
    </w:p>
    <w:p w14:paraId="0C459F05" w14:textId="77777777" w:rsidR="006F1A3C" w:rsidRPr="00137CE5" w:rsidRDefault="006F1A3C" w:rsidP="006F1A3C">
      <w:pPr>
        <w:pStyle w:val="Bezmezer1"/>
        <w:numPr>
          <w:ilvl w:val="0"/>
          <w:numId w:val="31"/>
        </w:numPr>
        <w:rPr>
          <w:rFonts w:asciiTheme="minorHAnsi" w:hAnsiTheme="minorHAnsi" w:cstheme="minorHAnsi"/>
          <w:sz w:val="22"/>
        </w:rPr>
      </w:pPr>
      <w:r w:rsidRPr="00137CE5">
        <w:rPr>
          <w:rFonts w:asciiTheme="minorHAnsi" w:hAnsiTheme="minorHAnsi" w:cstheme="minorHAnsi"/>
          <w:sz w:val="22"/>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65F2297A"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soupis všech provedených prací oceněný dle způsobu, kterým je stanovena cena díla.</w:t>
      </w:r>
    </w:p>
    <w:p w14:paraId="162E2309"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finanční vyčíslení provedených prací a zpracuje "dílčí konečnou fakturu".</w:t>
      </w:r>
    </w:p>
    <w:p w14:paraId="0302D176"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odveze veškerý svůj nezabudovaný materiál, pokud se strany písemně nedohodnou jinak a vyklidí staveniště.</w:t>
      </w:r>
    </w:p>
    <w:p w14:paraId="434E7A75" w14:textId="59A2454B" w:rsidR="00B66BE3" w:rsidRPr="00B66BE3" w:rsidRDefault="00385590" w:rsidP="00B66BE3">
      <w:pPr>
        <w:pStyle w:val="Bezmezer1"/>
        <w:numPr>
          <w:ilvl w:val="0"/>
          <w:numId w:val="32"/>
        </w:numPr>
        <w:spacing w:before="120" w:after="120"/>
        <w:ind w:left="284"/>
        <w:rPr>
          <w:rStyle w:val="Siln"/>
          <w:rFonts w:asciiTheme="minorHAnsi" w:hAnsiTheme="minorHAnsi" w:cstheme="minorHAnsi"/>
          <w:sz w:val="22"/>
        </w:rPr>
      </w:pPr>
      <w:r w:rsidRPr="00385590">
        <w:rPr>
          <w:rStyle w:val="Siln"/>
          <w:rFonts w:asciiTheme="minorHAnsi" w:eastAsiaTheme="majorEastAsia" w:hAnsiTheme="minorHAnsi" w:cstheme="minorHAnsi"/>
          <w:b w:val="0"/>
          <w:bCs w:val="0"/>
          <w:sz w:val="22"/>
        </w:rPr>
        <w:t xml:space="preserve">Objednatel </w:t>
      </w:r>
      <w:r w:rsidR="00B66BE3" w:rsidRPr="00385590">
        <w:rPr>
          <w:rStyle w:val="Siln"/>
          <w:rFonts w:asciiTheme="minorHAnsi" w:eastAsiaTheme="majorEastAsia" w:hAnsiTheme="minorHAnsi" w:cstheme="minorHAnsi"/>
          <w:b w:val="0"/>
          <w:bCs w:val="0"/>
          <w:sz w:val="22"/>
        </w:rPr>
        <w:t xml:space="preserve">předpokládá </w:t>
      </w:r>
      <w:r w:rsidR="00B66BE3">
        <w:rPr>
          <w:rStyle w:val="Siln"/>
          <w:rFonts w:asciiTheme="minorHAnsi" w:eastAsiaTheme="majorEastAsia" w:hAnsiTheme="minorHAnsi" w:cstheme="minorHAnsi"/>
          <w:b w:val="0"/>
          <w:bCs w:val="0"/>
          <w:sz w:val="22"/>
        </w:rPr>
        <w:t xml:space="preserve">spolufinancování </w:t>
      </w:r>
      <w:r w:rsidR="00B66BE3" w:rsidRPr="00385590">
        <w:rPr>
          <w:rStyle w:val="Siln"/>
          <w:rFonts w:asciiTheme="minorHAnsi" w:eastAsiaTheme="majorEastAsia" w:hAnsiTheme="minorHAnsi" w:cstheme="minorHAnsi"/>
          <w:b w:val="0"/>
          <w:bCs w:val="0"/>
          <w:sz w:val="22"/>
        </w:rPr>
        <w:t>předmětu této smlouvy z veřejných zdrojů</w:t>
      </w:r>
      <w:r w:rsidR="00B66BE3">
        <w:rPr>
          <w:rStyle w:val="Siln"/>
          <w:rFonts w:asciiTheme="minorHAnsi" w:eastAsiaTheme="majorEastAsia" w:hAnsiTheme="minorHAnsi" w:cstheme="minorHAnsi"/>
          <w:b w:val="0"/>
          <w:bCs w:val="0"/>
          <w:sz w:val="22"/>
        </w:rPr>
        <w:t xml:space="preserve">, </w:t>
      </w:r>
      <w:r w:rsidR="00B66BE3" w:rsidRPr="00385590">
        <w:rPr>
          <w:rStyle w:val="Siln"/>
          <w:rFonts w:asciiTheme="minorHAnsi" w:eastAsiaTheme="majorEastAsia" w:hAnsiTheme="minorHAnsi" w:cstheme="minorHAnsi"/>
          <w:b w:val="0"/>
          <w:bCs w:val="0"/>
          <w:sz w:val="22"/>
        </w:rPr>
        <w:t>zejména formou dotace</w:t>
      </w:r>
      <w:r w:rsidR="00B66BE3">
        <w:rPr>
          <w:rStyle w:val="Siln"/>
          <w:rFonts w:asciiTheme="minorHAnsi" w:eastAsiaTheme="majorEastAsia" w:hAnsiTheme="minorHAnsi" w:cstheme="minorHAnsi"/>
          <w:b w:val="0"/>
          <w:bCs w:val="0"/>
          <w:sz w:val="22"/>
        </w:rPr>
        <w:t xml:space="preserve">. V této souvislosti si Objednatel </w:t>
      </w:r>
      <w:r w:rsidRPr="00385590">
        <w:rPr>
          <w:rStyle w:val="Siln"/>
          <w:rFonts w:asciiTheme="minorHAnsi" w:eastAsiaTheme="majorEastAsia" w:hAnsiTheme="minorHAnsi" w:cstheme="minorHAnsi"/>
          <w:b w:val="0"/>
          <w:bCs w:val="0"/>
          <w:sz w:val="22"/>
        </w:rPr>
        <w:t xml:space="preserve">vyhrazuje právo od </w:t>
      </w:r>
      <w:r w:rsidR="00B66BE3">
        <w:rPr>
          <w:rStyle w:val="Siln"/>
          <w:rFonts w:asciiTheme="minorHAnsi" w:eastAsiaTheme="majorEastAsia" w:hAnsiTheme="minorHAnsi" w:cstheme="minorHAnsi"/>
          <w:b w:val="0"/>
          <w:bCs w:val="0"/>
          <w:sz w:val="22"/>
        </w:rPr>
        <w:t>uzavřené</w:t>
      </w:r>
      <w:r w:rsidRPr="00385590">
        <w:rPr>
          <w:rStyle w:val="Siln"/>
          <w:rFonts w:asciiTheme="minorHAnsi" w:eastAsiaTheme="majorEastAsia" w:hAnsiTheme="minorHAnsi" w:cstheme="minorHAnsi"/>
          <w:b w:val="0"/>
          <w:bCs w:val="0"/>
          <w:sz w:val="22"/>
        </w:rPr>
        <w:t xml:space="preserve"> Smlouvy o dílo </w:t>
      </w:r>
      <w:r w:rsidR="00B66BE3" w:rsidRPr="00385590">
        <w:rPr>
          <w:rStyle w:val="Siln"/>
          <w:rFonts w:asciiTheme="minorHAnsi" w:eastAsiaTheme="majorEastAsia" w:hAnsiTheme="minorHAnsi" w:cstheme="minorHAnsi"/>
          <w:b w:val="0"/>
          <w:bCs w:val="0"/>
          <w:sz w:val="22"/>
        </w:rPr>
        <w:t xml:space="preserve">odstoupit </w:t>
      </w:r>
      <w:r w:rsidRPr="00385590">
        <w:rPr>
          <w:rStyle w:val="Siln"/>
          <w:rFonts w:asciiTheme="minorHAnsi" w:eastAsiaTheme="majorEastAsia" w:hAnsiTheme="minorHAnsi" w:cstheme="minorHAnsi"/>
          <w:b w:val="0"/>
          <w:bCs w:val="0"/>
          <w:sz w:val="22"/>
        </w:rPr>
        <w:t>také v případě, že finanční prostředky</w:t>
      </w:r>
      <w:r w:rsidR="00B66BE3">
        <w:rPr>
          <w:rStyle w:val="Siln"/>
          <w:rFonts w:asciiTheme="minorHAnsi" w:eastAsiaTheme="majorEastAsia" w:hAnsiTheme="minorHAnsi" w:cstheme="minorHAnsi"/>
          <w:b w:val="0"/>
          <w:bCs w:val="0"/>
          <w:sz w:val="22"/>
        </w:rPr>
        <w:t xml:space="preserve"> – dotaci - </w:t>
      </w:r>
      <w:r w:rsidRPr="00385590">
        <w:rPr>
          <w:rStyle w:val="Siln"/>
          <w:rFonts w:asciiTheme="minorHAnsi" w:eastAsiaTheme="majorEastAsia" w:hAnsiTheme="minorHAnsi" w:cstheme="minorHAnsi"/>
          <w:b w:val="0"/>
          <w:bCs w:val="0"/>
          <w:sz w:val="22"/>
        </w:rPr>
        <w:t xml:space="preserve"> na realizaci předmětu této </w:t>
      </w:r>
      <w:r w:rsidR="00B66BE3">
        <w:rPr>
          <w:rStyle w:val="Siln"/>
          <w:rFonts w:asciiTheme="minorHAnsi" w:eastAsiaTheme="majorEastAsia" w:hAnsiTheme="minorHAnsi" w:cstheme="minorHAnsi"/>
          <w:b w:val="0"/>
          <w:bCs w:val="0"/>
          <w:sz w:val="22"/>
        </w:rPr>
        <w:t>S</w:t>
      </w:r>
      <w:r w:rsidRPr="00385590">
        <w:rPr>
          <w:rStyle w:val="Siln"/>
          <w:rFonts w:asciiTheme="minorHAnsi" w:eastAsiaTheme="majorEastAsia" w:hAnsiTheme="minorHAnsi" w:cstheme="minorHAnsi"/>
          <w:b w:val="0"/>
          <w:bCs w:val="0"/>
          <w:sz w:val="22"/>
        </w:rPr>
        <w:t>mlouvy</w:t>
      </w:r>
      <w:r w:rsidR="00B66BE3" w:rsidRPr="00B66BE3">
        <w:rPr>
          <w:rStyle w:val="Siln"/>
          <w:rFonts w:asciiTheme="minorHAnsi" w:eastAsiaTheme="majorEastAsia" w:hAnsiTheme="minorHAnsi" w:cstheme="minorHAnsi"/>
          <w:b w:val="0"/>
          <w:bCs w:val="0"/>
          <w:sz w:val="22"/>
        </w:rPr>
        <w:t xml:space="preserve"> </w:t>
      </w:r>
      <w:r w:rsidR="00B66BE3" w:rsidRPr="00385590">
        <w:rPr>
          <w:rStyle w:val="Siln"/>
          <w:rFonts w:asciiTheme="minorHAnsi" w:eastAsiaTheme="majorEastAsia" w:hAnsiTheme="minorHAnsi" w:cstheme="minorHAnsi"/>
          <w:b w:val="0"/>
          <w:bCs w:val="0"/>
          <w:sz w:val="22"/>
        </w:rPr>
        <w:t>nezíská</w:t>
      </w:r>
      <w:r w:rsidRPr="00385590">
        <w:rPr>
          <w:rStyle w:val="Siln"/>
          <w:rFonts w:asciiTheme="minorHAnsi" w:eastAsiaTheme="majorEastAsia" w:hAnsiTheme="minorHAnsi" w:cstheme="minorHAnsi"/>
          <w:b w:val="0"/>
          <w:bCs w:val="0"/>
          <w:sz w:val="22"/>
        </w:rPr>
        <w:t xml:space="preserve">, případně se rozhodne žádost o její poskytnutí nepodat. O nemožnosti realizace předmětu této </w:t>
      </w:r>
      <w:r w:rsidR="00B66BE3">
        <w:rPr>
          <w:rStyle w:val="Siln"/>
          <w:rFonts w:asciiTheme="minorHAnsi" w:eastAsiaTheme="majorEastAsia" w:hAnsiTheme="minorHAnsi" w:cstheme="minorHAnsi"/>
          <w:b w:val="0"/>
          <w:bCs w:val="0"/>
          <w:sz w:val="22"/>
        </w:rPr>
        <w:t>S</w:t>
      </w:r>
      <w:r w:rsidRPr="00385590">
        <w:rPr>
          <w:rStyle w:val="Siln"/>
          <w:rFonts w:asciiTheme="minorHAnsi" w:eastAsiaTheme="majorEastAsia" w:hAnsiTheme="minorHAnsi" w:cstheme="minorHAnsi"/>
          <w:b w:val="0"/>
          <w:bCs w:val="0"/>
          <w:sz w:val="22"/>
        </w:rPr>
        <w:t>mlouvy z uvedeného důvodu bude zhotovitel objednatelem bezodkladně informován.</w:t>
      </w:r>
    </w:p>
    <w:p w14:paraId="473825DD" w14:textId="477D2CD0" w:rsidR="00385590" w:rsidRPr="00B66BE3" w:rsidRDefault="00385590" w:rsidP="00B66BE3">
      <w:pPr>
        <w:pStyle w:val="Bezmezer1"/>
        <w:spacing w:before="120" w:after="120"/>
        <w:ind w:left="284"/>
        <w:rPr>
          <w:rFonts w:asciiTheme="minorHAnsi" w:hAnsiTheme="minorHAnsi" w:cstheme="minorHAnsi"/>
          <w:b/>
          <w:bCs/>
          <w:sz w:val="22"/>
        </w:rPr>
      </w:pPr>
      <w:r w:rsidRPr="00B66BE3">
        <w:rPr>
          <w:rStyle w:val="Siln"/>
          <w:rFonts w:asciiTheme="minorHAnsi" w:eastAsiaTheme="majorEastAsia" w:hAnsiTheme="minorHAnsi" w:cstheme="minorHAnsi"/>
          <w:b w:val="0"/>
          <w:bCs w:val="0"/>
          <w:sz w:val="22"/>
        </w:rPr>
        <w:t xml:space="preserve">V případě, že k odstoupení </w:t>
      </w:r>
      <w:r w:rsidR="00B66BE3">
        <w:rPr>
          <w:rStyle w:val="Siln"/>
          <w:rFonts w:asciiTheme="minorHAnsi" w:eastAsiaTheme="majorEastAsia" w:hAnsiTheme="minorHAnsi" w:cstheme="minorHAnsi"/>
          <w:b w:val="0"/>
          <w:bCs w:val="0"/>
          <w:sz w:val="22"/>
        </w:rPr>
        <w:t>O</w:t>
      </w:r>
      <w:r w:rsidRPr="00B66BE3">
        <w:rPr>
          <w:rStyle w:val="Siln"/>
          <w:rFonts w:asciiTheme="minorHAnsi" w:eastAsiaTheme="majorEastAsia" w:hAnsiTheme="minorHAnsi" w:cstheme="minorHAnsi"/>
          <w:b w:val="0"/>
          <w:bCs w:val="0"/>
          <w:sz w:val="22"/>
        </w:rPr>
        <w:t>bjednatele</w:t>
      </w:r>
      <w:r w:rsidR="00B66BE3" w:rsidRPr="00B66BE3">
        <w:rPr>
          <w:rStyle w:val="Siln"/>
          <w:rFonts w:asciiTheme="minorHAnsi" w:eastAsiaTheme="majorEastAsia" w:hAnsiTheme="minorHAnsi" w:cstheme="minorHAnsi"/>
          <w:b w:val="0"/>
          <w:bCs w:val="0"/>
          <w:sz w:val="22"/>
        </w:rPr>
        <w:t xml:space="preserve"> z uvedeného důvodu</w:t>
      </w:r>
      <w:r w:rsidRPr="00B66BE3">
        <w:rPr>
          <w:rStyle w:val="Siln"/>
          <w:rFonts w:asciiTheme="minorHAnsi" w:eastAsiaTheme="majorEastAsia" w:hAnsiTheme="minorHAnsi" w:cstheme="minorHAnsi"/>
          <w:b w:val="0"/>
          <w:bCs w:val="0"/>
          <w:sz w:val="22"/>
        </w:rPr>
        <w:t xml:space="preserve"> dojde předtím, než </w:t>
      </w:r>
      <w:r w:rsidR="00B66BE3">
        <w:rPr>
          <w:rStyle w:val="Siln"/>
          <w:rFonts w:asciiTheme="minorHAnsi" w:eastAsiaTheme="majorEastAsia" w:hAnsiTheme="minorHAnsi" w:cstheme="minorHAnsi"/>
          <w:b w:val="0"/>
          <w:bCs w:val="0"/>
          <w:sz w:val="22"/>
        </w:rPr>
        <w:t>Z</w:t>
      </w:r>
      <w:r w:rsidRPr="00B66BE3">
        <w:rPr>
          <w:rStyle w:val="Siln"/>
          <w:rFonts w:asciiTheme="minorHAnsi" w:eastAsiaTheme="majorEastAsia" w:hAnsiTheme="minorHAnsi" w:cstheme="minorHAnsi"/>
          <w:b w:val="0"/>
          <w:bCs w:val="0"/>
          <w:sz w:val="22"/>
        </w:rPr>
        <w:t xml:space="preserve">hotovitel započal s plněním dle této smlouvy, nevzniká </w:t>
      </w:r>
      <w:r w:rsidR="00B66BE3">
        <w:rPr>
          <w:rStyle w:val="Siln"/>
          <w:rFonts w:asciiTheme="minorHAnsi" w:eastAsiaTheme="majorEastAsia" w:hAnsiTheme="minorHAnsi" w:cstheme="minorHAnsi"/>
          <w:b w:val="0"/>
          <w:bCs w:val="0"/>
          <w:sz w:val="22"/>
        </w:rPr>
        <w:t>Z</w:t>
      </w:r>
      <w:r w:rsidRPr="00B66BE3">
        <w:rPr>
          <w:rStyle w:val="Siln"/>
          <w:rFonts w:asciiTheme="minorHAnsi" w:eastAsiaTheme="majorEastAsia" w:hAnsiTheme="minorHAnsi" w:cstheme="minorHAnsi"/>
          <w:b w:val="0"/>
          <w:bCs w:val="0"/>
          <w:sz w:val="22"/>
        </w:rPr>
        <w:t xml:space="preserve">hotoviteli vůči </w:t>
      </w:r>
      <w:r w:rsidR="00B66BE3">
        <w:rPr>
          <w:rStyle w:val="Siln"/>
          <w:rFonts w:asciiTheme="minorHAnsi" w:eastAsiaTheme="majorEastAsia" w:hAnsiTheme="minorHAnsi" w:cstheme="minorHAnsi"/>
          <w:b w:val="0"/>
          <w:bCs w:val="0"/>
          <w:sz w:val="22"/>
        </w:rPr>
        <w:t>O</w:t>
      </w:r>
      <w:r w:rsidRPr="00B66BE3">
        <w:rPr>
          <w:rStyle w:val="Siln"/>
          <w:rFonts w:asciiTheme="minorHAnsi" w:eastAsiaTheme="majorEastAsia" w:hAnsiTheme="minorHAnsi" w:cstheme="minorHAnsi"/>
          <w:b w:val="0"/>
          <w:bCs w:val="0"/>
          <w:sz w:val="22"/>
        </w:rPr>
        <w:t>bjednateli jakýkoli nárok na náhradu škody, ušlého zisku nebo jakýchkoli nákladů.</w:t>
      </w:r>
    </w:p>
    <w:p w14:paraId="230919C4" w14:textId="77777777" w:rsidR="0009245D" w:rsidRPr="00137CE5" w:rsidRDefault="0009245D" w:rsidP="0009245D">
      <w:pPr>
        <w:pStyle w:val="Bezmezer1"/>
        <w:spacing w:before="120" w:after="120"/>
        <w:ind w:left="284"/>
        <w:rPr>
          <w:rFonts w:asciiTheme="minorHAnsi" w:hAnsiTheme="minorHAnsi" w:cstheme="minorHAnsi"/>
          <w:sz w:val="22"/>
        </w:rPr>
      </w:pPr>
    </w:p>
    <w:p w14:paraId="585AF2D5"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Nebezpečí škody na věci a přechod vlastnického práva</w:t>
      </w:r>
    </w:p>
    <w:p w14:paraId="3422B271"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Zhotovitel nese od doby převzetí staveniště do řádného předání díla Objednateli a řádného odevzdání staveniště Objednateli nebezpečí škody a jiné nebezpečí na:</w:t>
      </w:r>
    </w:p>
    <w:p w14:paraId="32246375" w14:textId="77777777" w:rsidR="006F1A3C" w:rsidRPr="00137CE5" w:rsidRDefault="006F1A3C" w:rsidP="006F1A3C">
      <w:pPr>
        <w:pStyle w:val="Bezmezer1"/>
        <w:numPr>
          <w:ilvl w:val="0"/>
          <w:numId w:val="34"/>
        </w:numPr>
        <w:spacing w:before="120" w:after="120"/>
        <w:ind w:left="714" w:hanging="357"/>
        <w:rPr>
          <w:rFonts w:asciiTheme="minorHAnsi" w:hAnsiTheme="minorHAnsi" w:cstheme="minorHAnsi"/>
          <w:sz w:val="22"/>
        </w:rPr>
      </w:pPr>
      <w:r w:rsidRPr="00137CE5">
        <w:rPr>
          <w:rFonts w:asciiTheme="minorHAnsi" w:hAnsiTheme="minorHAnsi" w:cstheme="minorHAnsi"/>
          <w:sz w:val="22"/>
        </w:rPr>
        <w:t>díle a všech jeho zhotovovaných, obnovovaných, upravovaných a dalších částech, a</w:t>
      </w:r>
    </w:p>
    <w:p w14:paraId="39084124" w14:textId="77777777" w:rsidR="006F1A3C" w:rsidRPr="00137CE5" w:rsidRDefault="006F1A3C" w:rsidP="006F1A3C">
      <w:pPr>
        <w:pStyle w:val="Bezmezer1"/>
        <w:numPr>
          <w:ilvl w:val="0"/>
          <w:numId w:val="34"/>
        </w:numPr>
        <w:spacing w:before="120" w:after="120"/>
        <w:ind w:left="714" w:hanging="357"/>
        <w:rPr>
          <w:rFonts w:asciiTheme="minorHAnsi" w:hAnsiTheme="minorHAnsi" w:cstheme="minorHAnsi"/>
          <w:sz w:val="22"/>
        </w:rPr>
      </w:pPr>
      <w:r w:rsidRPr="00137CE5">
        <w:rPr>
          <w:rFonts w:asciiTheme="minorHAnsi" w:hAnsiTheme="minorHAnsi" w:cstheme="minorHAnsi"/>
          <w:sz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0CB7E06B"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díla, a kterými jsou zejména:</w:t>
      </w:r>
    </w:p>
    <w:p w14:paraId="0529104A"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zařízení staveniště provozního, výrobního či sociálního charakteru; a/nebo</w:t>
      </w:r>
    </w:p>
    <w:p w14:paraId="136288D4"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pomocné stavební konstrukce všeho druhu nutné či použité k provedení díla či jeho části (např. podpěrné konstrukce, lešení); a/nebo</w:t>
      </w:r>
    </w:p>
    <w:p w14:paraId="4627EB5B"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ostatní provizorní či jiné konstrukce a objekty použité při provádění díla či jeho části.</w:t>
      </w:r>
    </w:p>
    <w:p w14:paraId="047CE0B2" w14:textId="77777777" w:rsidR="006F1A3C" w:rsidRPr="00E9616D" w:rsidRDefault="006F1A3C" w:rsidP="006F1A3C">
      <w:pPr>
        <w:pStyle w:val="Bezmezer1"/>
        <w:numPr>
          <w:ilvl w:val="0"/>
          <w:numId w:val="33"/>
        </w:numPr>
        <w:spacing w:before="120" w:after="120"/>
        <w:ind w:left="284"/>
        <w:rPr>
          <w:rFonts w:asciiTheme="minorHAnsi" w:hAnsiTheme="minorHAnsi" w:cstheme="minorHAnsi"/>
          <w:sz w:val="22"/>
        </w:rPr>
      </w:pPr>
      <w:r w:rsidRPr="00E9616D">
        <w:rPr>
          <w:rFonts w:asciiTheme="minorHAnsi" w:hAnsiTheme="minorHAnsi" w:cstheme="minorHAnsi"/>
          <w:sz w:val="22"/>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57FF752E" w14:textId="77777777" w:rsidR="00B70536" w:rsidRPr="00E9616D" w:rsidRDefault="00B70536" w:rsidP="006F1A3C">
      <w:pPr>
        <w:pStyle w:val="Bezmezer1"/>
        <w:numPr>
          <w:ilvl w:val="0"/>
          <w:numId w:val="33"/>
        </w:numPr>
        <w:spacing w:before="120" w:after="120"/>
        <w:ind w:left="284"/>
        <w:rPr>
          <w:rFonts w:asciiTheme="minorHAnsi" w:hAnsiTheme="minorHAnsi" w:cstheme="minorHAnsi"/>
          <w:color w:val="000000" w:themeColor="text1"/>
          <w:sz w:val="22"/>
        </w:rPr>
      </w:pPr>
      <w:r w:rsidRPr="00E9616D">
        <w:rPr>
          <w:rFonts w:asciiTheme="minorHAnsi" w:hAnsiTheme="minorHAnsi" w:cstheme="minorHAnsi"/>
          <w:b/>
          <w:bCs/>
          <w:color w:val="000000" w:themeColor="text1"/>
          <w:sz w:val="22"/>
        </w:rPr>
        <w:t>Vlastnictví:</w:t>
      </w:r>
      <w:r w:rsidRPr="00E9616D">
        <w:rPr>
          <w:rFonts w:asciiTheme="minorHAnsi" w:hAnsiTheme="minorHAnsi" w:cstheme="minorHAnsi"/>
          <w:color w:val="000000" w:themeColor="text1"/>
          <w:sz w:val="22"/>
        </w:rPr>
        <w:t xml:space="preserve"> </w:t>
      </w:r>
    </w:p>
    <w:p w14:paraId="5BF73013" w14:textId="77777777" w:rsidR="00B70536" w:rsidRPr="00E9616D" w:rsidRDefault="00B70536" w:rsidP="00B70536">
      <w:pPr>
        <w:pStyle w:val="Bezmezer1"/>
        <w:spacing w:before="120" w:after="120"/>
        <w:ind w:left="284"/>
        <w:rPr>
          <w:rFonts w:asciiTheme="minorHAnsi" w:hAnsiTheme="minorHAnsi" w:cstheme="minorHAnsi"/>
          <w:b/>
          <w:bCs/>
          <w:color w:val="000000" w:themeColor="text1"/>
          <w:sz w:val="22"/>
        </w:rPr>
      </w:pPr>
      <w:r w:rsidRPr="00E9616D">
        <w:rPr>
          <w:rFonts w:asciiTheme="minorHAnsi" w:hAnsiTheme="minorHAnsi" w:cstheme="minorHAnsi"/>
          <w:color w:val="000000" w:themeColor="text1"/>
          <w:sz w:val="22"/>
        </w:rPr>
        <w:lastRenderedPageBreak/>
        <w:t xml:space="preserve">Objednatel je od počátku vlastníkem zhotovovaného díla; vlastnictví k věcem/materiálům přechází na Objednatele </w:t>
      </w:r>
      <w:r w:rsidRPr="00E9616D">
        <w:rPr>
          <w:rFonts w:asciiTheme="minorHAnsi" w:hAnsiTheme="minorHAnsi" w:cstheme="minorHAnsi"/>
          <w:b/>
          <w:bCs/>
          <w:color w:val="000000" w:themeColor="text1"/>
          <w:sz w:val="22"/>
        </w:rPr>
        <w:t>okamžikem jejich zabudování</w:t>
      </w:r>
      <w:r w:rsidRPr="00E9616D">
        <w:rPr>
          <w:rFonts w:asciiTheme="minorHAnsi" w:hAnsiTheme="minorHAnsi" w:cstheme="minorHAnsi"/>
          <w:color w:val="000000" w:themeColor="text1"/>
          <w:sz w:val="22"/>
        </w:rPr>
        <w:t xml:space="preserve"> do díla. Zhotovitel je povinen sjednat se všemi poddodavateli a dodavateli materiálů taková ujednání, aby nedocházelo k výhradám vlastnictví ani jiným zajištěním odporujícím tomuto ujednání (zejm. výhrada dle § 2132 a násl. OZ).</w:t>
      </w:r>
      <w:r w:rsidRPr="00E9616D">
        <w:rPr>
          <w:rFonts w:asciiTheme="minorHAnsi" w:hAnsiTheme="minorHAnsi" w:cstheme="minorHAnsi"/>
          <w:color w:val="000000" w:themeColor="text1"/>
          <w:sz w:val="22"/>
        </w:rPr>
        <w:br/>
      </w:r>
    </w:p>
    <w:p w14:paraId="48B39A59" w14:textId="77777777" w:rsidR="00B70536" w:rsidRPr="00E9616D" w:rsidRDefault="00B70536" w:rsidP="00B70536">
      <w:pPr>
        <w:pStyle w:val="Bezmezer1"/>
        <w:spacing w:before="120" w:after="120"/>
        <w:ind w:left="284"/>
        <w:rPr>
          <w:rFonts w:asciiTheme="minorHAnsi" w:hAnsiTheme="minorHAnsi" w:cstheme="minorHAnsi"/>
          <w:color w:val="000000" w:themeColor="text1"/>
          <w:sz w:val="22"/>
        </w:rPr>
      </w:pPr>
      <w:r w:rsidRPr="00E9616D">
        <w:rPr>
          <w:rFonts w:asciiTheme="minorHAnsi" w:hAnsiTheme="minorHAnsi" w:cstheme="minorHAnsi"/>
          <w:b/>
          <w:bCs/>
          <w:color w:val="000000" w:themeColor="text1"/>
          <w:sz w:val="22"/>
        </w:rPr>
        <w:t>Nebezpečí škody:</w:t>
      </w:r>
      <w:r w:rsidRPr="00E9616D">
        <w:rPr>
          <w:rFonts w:asciiTheme="minorHAnsi" w:hAnsiTheme="minorHAnsi" w:cstheme="minorHAnsi"/>
          <w:color w:val="000000" w:themeColor="text1"/>
          <w:sz w:val="22"/>
        </w:rPr>
        <w:t xml:space="preserve"> </w:t>
      </w:r>
    </w:p>
    <w:p w14:paraId="6F55E9C2" w14:textId="1C68BE19" w:rsidR="00B70536" w:rsidRPr="00E9616D" w:rsidRDefault="00B70536" w:rsidP="00B70536">
      <w:pPr>
        <w:pStyle w:val="Bezmezer1"/>
        <w:spacing w:before="120" w:after="120"/>
        <w:ind w:left="284"/>
        <w:rPr>
          <w:rFonts w:asciiTheme="minorHAnsi" w:hAnsiTheme="minorHAnsi" w:cstheme="minorHAnsi"/>
          <w:color w:val="000000" w:themeColor="text1"/>
          <w:sz w:val="22"/>
        </w:rPr>
      </w:pPr>
      <w:r w:rsidRPr="00E9616D">
        <w:rPr>
          <w:rFonts w:asciiTheme="minorHAnsi" w:hAnsiTheme="minorHAnsi" w:cstheme="minorHAnsi"/>
          <w:b/>
          <w:bCs/>
          <w:color w:val="000000" w:themeColor="text1"/>
          <w:sz w:val="22"/>
        </w:rPr>
        <w:t>Nebezpečí škody na díle i na zabudovaných věcech nese až do protokolárního předání Zhotovitel</w:t>
      </w:r>
      <w:r w:rsidRPr="00E9616D">
        <w:rPr>
          <w:rFonts w:asciiTheme="minorHAnsi" w:hAnsiTheme="minorHAnsi" w:cstheme="minorHAnsi"/>
          <w:color w:val="000000" w:themeColor="text1"/>
          <w:sz w:val="22"/>
        </w:rPr>
        <w:t>, a to bez ohledu na to, že vlastnictví k zabudovaným věcem přešlo na Objednatele. Převzetím díla Objednatelem přechází nebezpečí škody na Objednatele.</w:t>
      </w:r>
      <w:r w:rsidRPr="00E9616D">
        <w:rPr>
          <w:rFonts w:asciiTheme="minorHAnsi" w:hAnsiTheme="minorHAnsi" w:cstheme="minorHAnsi"/>
          <w:color w:val="000000" w:themeColor="text1"/>
          <w:sz w:val="22"/>
          <w:lang w:eastAsia="en-US"/>
        </w:rPr>
        <w:t xml:space="preserve"> </w:t>
      </w:r>
      <w:r w:rsidRPr="00E9616D">
        <w:rPr>
          <w:rFonts w:asciiTheme="minorHAnsi" w:hAnsiTheme="minorHAnsi" w:cstheme="minorHAnsi"/>
          <w:color w:val="000000" w:themeColor="text1"/>
          <w:sz w:val="22"/>
        </w:rPr>
        <w:t xml:space="preserve">Potvrzením protokolu o předání a převzetí </w:t>
      </w:r>
      <w:r w:rsidRPr="00E9616D">
        <w:rPr>
          <w:rFonts w:asciiTheme="minorHAnsi" w:hAnsiTheme="minorHAnsi" w:cstheme="minorHAnsi"/>
          <w:b/>
          <w:bCs/>
          <w:color w:val="000000" w:themeColor="text1"/>
          <w:sz w:val="22"/>
        </w:rPr>
        <w:t>přechází nebezpečí škody</w:t>
      </w:r>
      <w:r w:rsidRPr="00E9616D">
        <w:rPr>
          <w:rFonts w:asciiTheme="minorHAnsi" w:hAnsiTheme="minorHAnsi" w:cstheme="minorHAnsi"/>
          <w:color w:val="000000" w:themeColor="text1"/>
          <w:sz w:val="22"/>
        </w:rPr>
        <w:t xml:space="preserve"> z díla na Objednatele.</w:t>
      </w:r>
    </w:p>
    <w:p w14:paraId="45C4CFF3" w14:textId="2D35314F" w:rsidR="006F1A3C" w:rsidRPr="00E9616D" w:rsidRDefault="006F1A3C" w:rsidP="006F1A3C">
      <w:pPr>
        <w:pStyle w:val="Bezmezer1"/>
        <w:numPr>
          <w:ilvl w:val="0"/>
          <w:numId w:val="33"/>
        </w:numPr>
        <w:spacing w:before="120" w:after="120"/>
        <w:ind w:left="284"/>
        <w:rPr>
          <w:rFonts w:asciiTheme="minorHAnsi" w:hAnsiTheme="minorHAnsi" w:cstheme="minorHAnsi"/>
          <w:color w:val="000000" w:themeColor="text1"/>
          <w:sz w:val="22"/>
        </w:rPr>
      </w:pPr>
      <w:r w:rsidRPr="00E9616D">
        <w:rPr>
          <w:rFonts w:asciiTheme="minorHAnsi" w:hAnsiTheme="minorHAnsi" w:cstheme="minorHAnsi"/>
          <w:color w:val="000000" w:themeColor="text1"/>
          <w:sz w:val="22"/>
        </w:rPr>
        <w:t xml:space="preserve">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 Smlouvy odstoupit. </w:t>
      </w:r>
    </w:p>
    <w:p w14:paraId="2A6A7B77" w14:textId="77777777" w:rsidR="006F1A3C" w:rsidRPr="00E9616D" w:rsidRDefault="006F1A3C" w:rsidP="006F1A3C">
      <w:pPr>
        <w:pStyle w:val="Bezmezer1"/>
        <w:numPr>
          <w:ilvl w:val="0"/>
          <w:numId w:val="33"/>
        </w:numPr>
        <w:spacing w:before="120" w:after="120"/>
        <w:ind w:left="284"/>
        <w:rPr>
          <w:rFonts w:asciiTheme="minorHAnsi" w:hAnsiTheme="minorHAnsi" w:cstheme="minorHAnsi"/>
          <w:color w:val="000000" w:themeColor="text1"/>
          <w:sz w:val="22"/>
        </w:rPr>
      </w:pPr>
      <w:r w:rsidRPr="00E9616D">
        <w:rPr>
          <w:rFonts w:asciiTheme="minorHAnsi" w:hAnsiTheme="minorHAnsi" w:cstheme="minorHAnsi"/>
          <w:color w:val="000000" w:themeColor="text1"/>
          <w:sz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08341322" w14:textId="77777777" w:rsidR="0009245D" w:rsidRPr="00E9616D" w:rsidRDefault="0009245D" w:rsidP="00B66BE3">
      <w:pPr>
        <w:pStyle w:val="Bezmezer1"/>
        <w:spacing w:before="120" w:after="120"/>
        <w:rPr>
          <w:rFonts w:asciiTheme="minorHAnsi" w:hAnsiTheme="minorHAnsi" w:cstheme="minorHAnsi"/>
          <w:color w:val="000000" w:themeColor="text1"/>
          <w:sz w:val="22"/>
        </w:rPr>
      </w:pPr>
    </w:p>
    <w:p w14:paraId="520F4412" w14:textId="77777777" w:rsidR="006F1A3C" w:rsidRPr="00E9616D" w:rsidRDefault="006F1A3C" w:rsidP="006F1A3C">
      <w:pPr>
        <w:pStyle w:val="Odstavecseseznamem"/>
        <w:numPr>
          <w:ilvl w:val="0"/>
          <w:numId w:val="8"/>
        </w:numPr>
        <w:spacing w:after="0" w:line="240" w:lineRule="auto"/>
        <w:jc w:val="center"/>
        <w:rPr>
          <w:rFonts w:asciiTheme="minorHAnsi" w:hAnsiTheme="minorHAnsi" w:cstheme="minorHAnsi"/>
          <w:b/>
          <w:bCs/>
          <w:color w:val="000000" w:themeColor="text1"/>
        </w:rPr>
      </w:pPr>
      <w:r w:rsidRPr="00E9616D">
        <w:rPr>
          <w:rFonts w:asciiTheme="minorHAnsi" w:hAnsiTheme="minorHAnsi" w:cstheme="minorHAnsi"/>
          <w:b/>
          <w:bCs/>
          <w:color w:val="000000" w:themeColor="text1"/>
        </w:rPr>
        <w:t>Pojištění</w:t>
      </w:r>
    </w:p>
    <w:p w14:paraId="0956A750" w14:textId="77777777" w:rsidR="00E9616D" w:rsidRPr="00E9616D" w:rsidRDefault="001D2465" w:rsidP="00B33754">
      <w:pPr>
        <w:pStyle w:val="Bezmezer1"/>
        <w:numPr>
          <w:ilvl w:val="0"/>
          <w:numId w:val="36"/>
        </w:numPr>
        <w:ind w:left="284"/>
        <w:rPr>
          <w:rFonts w:asciiTheme="minorHAnsi" w:hAnsiTheme="minorHAnsi" w:cstheme="minorHAnsi"/>
          <w:b/>
          <w:bCs/>
          <w:color w:val="000000" w:themeColor="text1"/>
          <w:sz w:val="22"/>
          <w:u w:val="single"/>
        </w:rPr>
      </w:pPr>
      <w:r w:rsidRPr="00E9616D">
        <w:rPr>
          <w:rFonts w:asciiTheme="minorHAnsi" w:hAnsiTheme="minorHAnsi" w:cstheme="minorHAnsi"/>
          <w:b/>
          <w:bCs/>
          <w:color w:val="000000" w:themeColor="text1"/>
          <w:sz w:val="22"/>
          <w:u w:val="single"/>
        </w:rPr>
        <w:t>Stavebně-montážní pojištění (CAR)</w:t>
      </w:r>
      <w:r w:rsidR="00E9616D" w:rsidRPr="00E9616D">
        <w:rPr>
          <w:rFonts w:asciiTheme="minorHAnsi" w:hAnsiTheme="minorHAnsi" w:cstheme="minorHAnsi"/>
          <w:b/>
          <w:bCs/>
          <w:color w:val="000000" w:themeColor="text1"/>
          <w:sz w:val="22"/>
          <w:u w:val="single"/>
        </w:rPr>
        <w:t xml:space="preserve"> </w:t>
      </w:r>
    </w:p>
    <w:p w14:paraId="3B95A1C7" w14:textId="6277D45B" w:rsidR="009E48D2" w:rsidRPr="00E9616D" w:rsidRDefault="001D2465" w:rsidP="00B33754">
      <w:pPr>
        <w:pStyle w:val="Bezmezer1"/>
        <w:ind w:left="284"/>
        <w:rPr>
          <w:rFonts w:asciiTheme="minorHAnsi" w:hAnsiTheme="minorHAnsi" w:cstheme="minorHAnsi"/>
          <w:b/>
          <w:bCs/>
          <w:color w:val="000000" w:themeColor="text1"/>
          <w:sz w:val="22"/>
          <w:u w:val="single"/>
        </w:rPr>
      </w:pPr>
      <w:r w:rsidRPr="00E9616D">
        <w:rPr>
          <w:rFonts w:asciiTheme="minorHAnsi" w:hAnsiTheme="minorHAnsi" w:cstheme="minorHAnsi"/>
          <w:color w:val="000000" w:themeColor="text1"/>
          <w:sz w:val="22"/>
        </w:rPr>
        <w:t xml:space="preserve">Zhotovitel je povinen uzavřít a po celou dobu realizace Díla udržovat v platnosti </w:t>
      </w:r>
      <w:r w:rsidRPr="00E9616D">
        <w:rPr>
          <w:rFonts w:asciiTheme="minorHAnsi" w:hAnsiTheme="minorHAnsi" w:cstheme="minorHAnsi"/>
          <w:b/>
          <w:bCs/>
          <w:color w:val="000000" w:themeColor="text1"/>
          <w:sz w:val="22"/>
        </w:rPr>
        <w:t>stavebně-montážní pojištění (CAR, „</w:t>
      </w:r>
      <w:proofErr w:type="spellStart"/>
      <w:r w:rsidRPr="00E9616D">
        <w:rPr>
          <w:rFonts w:asciiTheme="minorHAnsi" w:hAnsiTheme="minorHAnsi" w:cstheme="minorHAnsi"/>
          <w:b/>
          <w:bCs/>
          <w:color w:val="000000" w:themeColor="text1"/>
          <w:sz w:val="22"/>
        </w:rPr>
        <w:t>all</w:t>
      </w:r>
      <w:proofErr w:type="spellEnd"/>
      <w:r w:rsidRPr="00E9616D">
        <w:rPr>
          <w:rFonts w:asciiTheme="minorHAnsi" w:hAnsiTheme="minorHAnsi" w:cstheme="minorHAnsi"/>
          <w:b/>
          <w:bCs/>
          <w:color w:val="000000" w:themeColor="text1"/>
          <w:sz w:val="22"/>
        </w:rPr>
        <w:t xml:space="preserve"> </w:t>
      </w:r>
      <w:proofErr w:type="spellStart"/>
      <w:r w:rsidRPr="00E9616D">
        <w:rPr>
          <w:rFonts w:asciiTheme="minorHAnsi" w:hAnsiTheme="minorHAnsi" w:cstheme="minorHAnsi"/>
          <w:b/>
          <w:bCs/>
          <w:color w:val="000000" w:themeColor="text1"/>
          <w:sz w:val="22"/>
        </w:rPr>
        <w:t>risks</w:t>
      </w:r>
      <w:proofErr w:type="spellEnd"/>
      <w:r w:rsidRPr="00E9616D">
        <w:rPr>
          <w:rFonts w:asciiTheme="minorHAnsi" w:hAnsiTheme="minorHAnsi" w:cstheme="minorHAnsi"/>
          <w:b/>
          <w:bCs/>
          <w:color w:val="000000" w:themeColor="text1"/>
          <w:sz w:val="22"/>
        </w:rPr>
        <w:t>“) stavby</w:t>
      </w:r>
      <w:r w:rsidRPr="00E9616D">
        <w:rPr>
          <w:rFonts w:asciiTheme="minorHAnsi" w:hAnsiTheme="minorHAnsi" w:cstheme="minorHAnsi"/>
          <w:color w:val="000000" w:themeColor="text1"/>
          <w:sz w:val="22"/>
        </w:rPr>
        <w:t xml:space="preserve">, vztahující se výhradně na </w:t>
      </w:r>
      <w:r w:rsidRPr="00E9616D">
        <w:rPr>
          <w:rFonts w:asciiTheme="minorHAnsi" w:hAnsiTheme="minorHAnsi" w:cstheme="minorHAnsi"/>
          <w:b/>
          <w:bCs/>
          <w:color w:val="000000" w:themeColor="text1"/>
          <w:sz w:val="22"/>
        </w:rPr>
        <w:t>dané místo stavby</w:t>
      </w:r>
      <w:r w:rsidRPr="00E9616D">
        <w:rPr>
          <w:rFonts w:asciiTheme="minorHAnsi" w:hAnsiTheme="minorHAnsi" w:cstheme="minorHAnsi"/>
          <w:color w:val="000000" w:themeColor="text1"/>
          <w:sz w:val="22"/>
        </w:rPr>
        <w:t>.</w:t>
      </w:r>
      <w:r w:rsidRPr="00E9616D">
        <w:rPr>
          <w:rFonts w:asciiTheme="minorHAnsi" w:hAnsiTheme="minorHAnsi" w:cstheme="minorHAnsi"/>
          <w:color w:val="000000" w:themeColor="text1"/>
          <w:sz w:val="22"/>
        </w:rPr>
        <w:br/>
        <w:t xml:space="preserve">Pojištění musí být sjednáno na pojistnou částku odpovídající celkové ceně Díla dle této smlouvy včetně DPH, nejméně však </w:t>
      </w:r>
      <w:r w:rsidRPr="00E9616D">
        <w:rPr>
          <w:rFonts w:asciiTheme="minorHAnsi" w:hAnsiTheme="minorHAnsi" w:cstheme="minorHAnsi"/>
          <w:b/>
          <w:bCs/>
          <w:color w:val="000000" w:themeColor="text1"/>
          <w:sz w:val="22"/>
        </w:rPr>
        <w:t>3</w:t>
      </w:r>
      <w:r w:rsidR="00293A61">
        <w:rPr>
          <w:rFonts w:asciiTheme="minorHAnsi" w:hAnsiTheme="minorHAnsi" w:cstheme="minorHAnsi"/>
          <w:b/>
          <w:bCs/>
          <w:color w:val="000000" w:themeColor="text1"/>
          <w:sz w:val="22"/>
        </w:rPr>
        <w:t>0</w:t>
      </w:r>
      <w:r w:rsidRPr="00E9616D">
        <w:rPr>
          <w:rFonts w:asciiTheme="minorHAnsi" w:hAnsiTheme="minorHAnsi" w:cstheme="minorHAnsi"/>
          <w:b/>
          <w:bCs/>
          <w:color w:val="000000" w:themeColor="text1"/>
          <w:sz w:val="22"/>
        </w:rPr>
        <w:t> 000 000,- Kč</w:t>
      </w:r>
      <w:r w:rsidR="00464C43">
        <w:rPr>
          <w:rFonts w:asciiTheme="minorHAnsi" w:hAnsiTheme="minorHAnsi" w:cstheme="minorHAnsi"/>
          <w:b/>
          <w:bCs/>
          <w:color w:val="000000" w:themeColor="text1"/>
          <w:sz w:val="22"/>
        </w:rPr>
        <w:t xml:space="preserve"> na jednu pojistnou událost</w:t>
      </w:r>
      <w:r w:rsidRPr="00E9616D">
        <w:rPr>
          <w:rFonts w:asciiTheme="minorHAnsi" w:hAnsiTheme="minorHAnsi" w:cstheme="minorHAnsi"/>
          <w:color w:val="000000" w:themeColor="text1"/>
          <w:sz w:val="22"/>
        </w:rPr>
        <w:t>. V případě změny ceny Díla je Zhotovitel povinen bezodkladně zajistit odpovídající úpravu pojistné částky, aby nedošlo k podpojištění.</w:t>
      </w:r>
    </w:p>
    <w:p w14:paraId="51A6E031" w14:textId="596C6B83" w:rsidR="009E48D2" w:rsidRPr="00E9616D" w:rsidRDefault="009E48D2" w:rsidP="009E48D2">
      <w:pPr>
        <w:pStyle w:val="Bezmezer1"/>
        <w:numPr>
          <w:ilvl w:val="0"/>
          <w:numId w:val="36"/>
        </w:numPr>
        <w:spacing w:before="120" w:after="120"/>
        <w:ind w:left="283" w:hanging="357"/>
        <w:jc w:val="left"/>
        <w:rPr>
          <w:rFonts w:asciiTheme="minorHAnsi" w:hAnsiTheme="minorHAnsi" w:cstheme="minorHAnsi"/>
          <w:color w:val="000000" w:themeColor="text1"/>
          <w:sz w:val="22"/>
        </w:rPr>
      </w:pPr>
      <w:r w:rsidRPr="00E9616D">
        <w:rPr>
          <w:rStyle w:val="Siln"/>
          <w:rFonts w:asciiTheme="minorHAnsi" w:eastAsiaTheme="majorEastAsia" w:hAnsiTheme="minorHAnsi" w:cstheme="minorHAnsi"/>
          <w:sz w:val="22"/>
          <w:u w:val="single"/>
        </w:rPr>
        <w:t>Pojištění odpovědnosti za škodu.</w:t>
      </w:r>
      <w:r w:rsidRPr="00E9616D">
        <w:rPr>
          <w:rFonts w:asciiTheme="minorHAnsi" w:hAnsiTheme="minorHAnsi" w:cstheme="minorHAnsi"/>
          <w:sz w:val="22"/>
        </w:rPr>
        <w:br/>
        <w:t xml:space="preserve">Zhotovitel je povinen mít po dobu realizace uzavřeno </w:t>
      </w:r>
      <w:r w:rsidRPr="00E9616D">
        <w:rPr>
          <w:rStyle w:val="Siln"/>
          <w:rFonts w:asciiTheme="minorHAnsi" w:eastAsiaTheme="majorEastAsia" w:hAnsiTheme="minorHAnsi" w:cstheme="minorHAnsi"/>
          <w:sz w:val="22"/>
        </w:rPr>
        <w:t>pojištění odpovědnosti za škodu způsobenou při výkonu činnosti</w:t>
      </w:r>
      <w:r w:rsidRPr="00E9616D">
        <w:rPr>
          <w:rFonts w:asciiTheme="minorHAnsi" w:hAnsiTheme="minorHAnsi" w:cstheme="minorHAnsi"/>
          <w:sz w:val="22"/>
        </w:rPr>
        <w:t>, s limitem pojistného plnění nejméně</w:t>
      </w:r>
      <w:r w:rsidR="00E9616D">
        <w:rPr>
          <w:rFonts w:asciiTheme="minorHAnsi" w:hAnsiTheme="minorHAnsi" w:cstheme="minorHAnsi"/>
          <w:sz w:val="22"/>
        </w:rPr>
        <w:t xml:space="preserve"> </w:t>
      </w:r>
      <w:r w:rsidR="00E9616D" w:rsidRPr="00464C43">
        <w:rPr>
          <w:rFonts w:asciiTheme="minorHAnsi" w:hAnsiTheme="minorHAnsi" w:cstheme="minorHAnsi"/>
          <w:b/>
          <w:bCs/>
          <w:sz w:val="22"/>
        </w:rPr>
        <w:t>25 000 000</w:t>
      </w:r>
      <w:r w:rsidRPr="00464C43">
        <w:rPr>
          <w:rFonts w:asciiTheme="minorHAnsi" w:hAnsiTheme="minorHAnsi" w:cstheme="minorHAnsi"/>
          <w:b/>
          <w:bCs/>
          <w:sz w:val="22"/>
        </w:rPr>
        <w:t xml:space="preserve"> K</w:t>
      </w:r>
      <w:r w:rsidRPr="00464C43">
        <w:rPr>
          <w:rFonts w:cs="Calibri"/>
          <w:b/>
          <w:bCs/>
          <w:sz w:val="22"/>
        </w:rPr>
        <w:t>č</w:t>
      </w:r>
      <w:r w:rsidRPr="00464C43">
        <w:rPr>
          <w:rFonts w:asciiTheme="minorHAnsi" w:hAnsiTheme="minorHAnsi" w:cstheme="minorHAnsi"/>
          <w:b/>
          <w:bCs/>
          <w:sz w:val="22"/>
        </w:rPr>
        <w:t xml:space="preserve"> na jednu </w:t>
      </w:r>
      <w:r w:rsidR="00464C43" w:rsidRPr="00464C43">
        <w:rPr>
          <w:rFonts w:cs="Calibri"/>
          <w:b/>
          <w:bCs/>
          <w:sz w:val="22"/>
        </w:rPr>
        <w:t>pojistnou</w:t>
      </w:r>
      <w:r w:rsidRPr="00464C43">
        <w:rPr>
          <w:rFonts w:asciiTheme="minorHAnsi" w:hAnsiTheme="minorHAnsi" w:cstheme="minorHAnsi"/>
          <w:b/>
          <w:bCs/>
          <w:sz w:val="22"/>
        </w:rPr>
        <w:t xml:space="preserve"> ud</w:t>
      </w:r>
      <w:r w:rsidRPr="00464C43">
        <w:rPr>
          <w:rFonts w:cs="Calibri"/>
          <w:b/>
          <w:bCs/>
          <w:sz w:val="22"/>
        </w:rPr>
        <w:t>á</w:t>
      </w:r>
      <w:r w:rsidRPr="00464C43">
        <w:rPr>
          <w:rFonts w:asciiTheme="minorHAnsi" w:hAnsiTheme="minorHAnsi" w:cstheme="minorHAnsi"/>
          <w:b/>
          <w:bCs/>
          <w:sz w:val="22"/>
        </w:rPr>
        <w:t>lost</w:t>
      </w:r>
      <w:r w:rsidR="00464C43" w:rsidRPr="00464C43">
        <w:rPr>
          <w:rFonts w:asciiTheme="minorHAnsi" w:hAnsiTheme="minorHAnsi" w:cstheme="minorHAnsi"/>
          <w:sz w:val="22"/>
        </w:rPr>
        <w:t>.</w:t>
      </w:r>
      <w:r w:rsidRPr="00E9616D">
        <w:rPr>
          <w:rFonts w:asciiTheme="minorHAnsi" w:hAnsiTheme="minorHAnsi" w:cstheme="minorHAnsi"/>
          <w:sz w:val="22"/>
        </w:rPr>
        <w:t xml:space="preserve"> Kryt</w:t>
      </w:r>
      <w:r w:rsidRPr="00E9616D">
        <w:rPr>
          <w:rFonts w:cs="Calibri"/>
          <w:sz w:val="22"/>
        </w:rPr>
        <w:t>í</w:t>
      </w:r>
      <w:r w:rsidRPr="00E9616D">
        <w:rPr>
          <w:rFonts w:asciiTheme="minorHAnsi" w:hAnsiTheme="minorHAnsi" w:cstheme="minorHAnsi"/>
          <w:sz w:val="22"/>
        </w:rPr>
        <w:t xml:space="preserve"> mus</w:t>
      </w:r>
      <w:r w:rsidRPr="00E9616D">
        <w:rPr>
          <w:rFonts w:cs="Calibri"/>
          <w:sz w:val="22"/>
        </w:rPr>
        <w:t>í</w:t>
      </w:r>
      <w:r w:rsidRPr="00E9616D">
        <w:rPr>
          <w:rFonts w:asciiTheme="minorHAnsi" w:hAnsiTheme="minorHAnsi" w:cstheme="minorHAnsi"/>
          <w:sz w:val="22"/>
        </w:rPr>
        <w:t xml:space="preserve"> zahrnovat zejm</w:t>
      </w:r>
      <w:r w:rsidRPr="00E9616D">
        <w:rPr>
          <w:rFonts w:cs="Calibri"/>
          <w:sz w:val="22"/>
        </w:rPr>
        <w:t>é</w:t>
      </w:r>
      <w:r w:rsidRPr="00E9616D">
        <w:rPr>
          <w:rFonts w:asciiTheme="minorHAnsi" w:hAnsiTheme="minorHAnsi" w:cstheme="minorHAnsi"/>
          <w:sz w:val="22"/>
        </w:rPr>
        <w:t>na:</w:t>
      </w:r>
    </w:p>
    <w:p w14:paraId="5F3B4DF6" w14:textId="2CA2798F" w:rsidR="009E48D2" w:rsidRPr="00E9616D" w:rsidRDefault="009E48D2" w:rsidP="009E48D2">
      <w:pPr>
        <w:pStyle w:val="Normlnweb"/>
        <w:spacing w:before="0" w:beforeAutospacing="0" w:after="0" w:afterAutospacing="0"/>
        <w:ind w:left="720"/>
        <w:rPr>
          <w:rFonts w:asciiTheme="minorHAnsi" w:hAnsiTheme="minorHAnsi" w:cstheme="minorHAnsi"/>
          <w:sz w:val="22"/>
          <w:szCs w:val="22"/>
        </w:rPr>
      </w:pPr>
      <w:r w:rsidRPr="00E9616D">
        <w:rPr>
          <w:rFonts w:asciiTheme="minorHAnsi" w:hAnsiTheme="minorHAnsi" w:cstheme="minorHAnsi"/>
          <w:sz w:val="22"/>
          <w:szCs w:val="22"/>
        </w:rPr>
        <w:t xml:space="preserve">       škody na </w:t>
      </w:r>
      <w:r w:rsidRPr="00E9616D">
        <w:rPr>
          <w:rStyle w:val="Siln"/>
          <w:rFonts w:asciiTheme="minorHAnsi" w:eastAsiaTheme="majorEastAsia" w:hAnsiTheme="minorHAnsi" w:cstheme="minorHAnsi"/>
          <w:b w:val="0"/>
          <w:bCs w:val="0"/>
          <w:sz w:val="22"/>
          <w:szCs w:val="22"/>
        </w:rPr>
        <w:t>majetku třetích osob</w:t>
      </w:r>
      <w:r w:rsidRPr="00E9616D">
        <w:rPr>
          <w:rFonts w:asciiTheme="minorHAnsi" w:hAnsiTheme="minorHAnsi" w:cstheme="minorHAnsi"/>
          <w:sz w:val="22"/>
          <w:szCs w:val="22"/>
        </w:rPr>
        <w:t>,</w:t>
      </w:r>
    </w:p>
    <w:p w14:paraId="012AB1B5" w14:textId="41A659E2" w:rsidR="009E48D2" w:rsidRPr="00E9616D" w:rsidRDefault="009E48D2" w:rsidP="009E48D2">
      <w:pPr>
        <w:pStyle w:val="Normlnweb"/>
        <w:spacing w:before="0" w:beforeAutospacing="0" w:after="0" w:afterAutospacing="0"/>
        <w:ind w:left="720"/>
        <w:rPr>
          <w:rFonts w:asciiTheme="minorHAnsi" w:hAnsiTheme="minorHAnsi" w:cstheme="minorHAnsi"/>
          <w:sz w:val="22"/>
          <w:szCs w:val="22"/>
        </w:rPr>
      </w:pPr>
      <w:r w:rsidRPr="00E9616D">
        <w:rPr>
          <w:rFonts w:asciiTheme="minorHAnsi" w:hAnsiTheme="minorHAnsi" w:cstheme="minorHAnsi"/>
          <w:sz w:val="22"/>
          <w:szCs w:val="22"/>
        </w:rPr>
        <w:t xml:space="preserve">       škody na </w:t>
      </w:r>
      <w:r w:rsidRPr="00E9616D">
        <w:rPr>
          <w:rStyle w:val="Siln"/>
          <w:rFonts w:asciiTheme="minorHAnsi" w:eastAsiaTheme="majorEastAsia" w:hAnsiTheme="minorHAnsi" w:cstheme="minorHAnsi"/>
          <w:b w:val="0"/>
          <w:bCs w:val="0"/>
          <w:sz w:val="22"/>
          <w:szCs w:val="22"/>
        </w:rPr>
        <w:t>zdraví a životě osob</w:t>
      </w:r>
      <w:r w:rsidRPr="00E9616D">
        <w:rPr>
          <w:rFonts w:asciiTheme="minorHAnsi" w:hAnsiTheme="minorHAnsi" w:cstheme="minorHAnsi"/>
          <w:sz w:val="22"/>
          <w:szCs w:val="22"/>
        </w:rPr>
        <w:t>,</w:t>
      </w:r>
    </w:p>
    <w:p w14:paraId="5DF03056" w14:textId="0354673A" w:rsidR="009E48D2" w:rsidRPr="00E9616D" w:rsidRDefault="009E48D2" w:rsidP="009E48D2">
      <w:pPr>
        <w:pStyle w:val="Normlnweb"/>
        <w:spacing w:before="0" w:beforeAutospacing="0" w:after="0" w:afterAutospacing="0"/>
        <w:ind w:left="720"/>
        <w:rPr>
          <w:rFonts w:asciiTheme="minorHAnsi" w:hAnsiTheme="minorHAnsi" w:cstheme="minorHAnsi"/>
          <w:sz w:val="22"/>
          <w:szCs w:val="22"/>
        </w:rPr>
      </w:pPr>
      <w:r w:rsidRPr="00E9616D">
        <w:rPr>
          <w:rFonts w:asciiTheme="minorHAnsi" w:hAnsiTheme="minorHAnsi" w:cstheme="minorHAnsi"/>
          <w:sz w:val="22"/>
          <w:szCs w:val="22"/>
        </w:rPr>
        <w:t xml:space="preserve">       škody na </w:t>
      </w:r>
      <w:r w:rsidRPr="00E9616D">
        <w:rPr>
          <w:rStyle w:val="Siln"/>
          <w:rFonts w:asciiTheme="minorHAnsi" w:eastAsiaTheme="majorEastAsia" w:hAnsiTheme="minorHAnsi" w:cstheme="minorHAnsi"/>
          <w:b w:val="0"/>
          <w:bCs w:val="0"/>
          <w:sz w:val="22"/>
          <w:szCs w:val="22"/>
        </w:rPr>
        <w:t>životním prostředí</w:t>
      </w:r>
      <w:r w:rsidRPr="00E9616D">
        <w:rPr>
          <w:rFonts w:asciiTheme="minorHAnsi" w:hAnsiTheme="minorHAnsi" w:cstheme="minorHAnsi"/>
          <w:sz w:val="22"/>
          <w:szCs w:val="22"/>
        </w:rPr>
        <w:t>, včetně škod způsobených únikem provozních kapalin,</w:t>
      </w:r>
    </w:p>
    <w:p w14:paraId="627B4D4D" w14:textId="68D4C7E4" w:rsidR="009E48D2" w:rsidRPr="00E9616D" w:rsidRDefault="009E48D2" w:rsidP="009E48D2">
      <w:pPr>
        <w:pStyle w:val="Normlnweb"/>
        <w:spacing w:before="0" w:beforeAutospacing="0" w:after="0" w:afterAutospacing="0"/>
        <w:ind w:left="720"/>
        <w:rPr>
          <w:rFonts w:asciiTheme="minorHAnsi" w:hAnsiTheme="minorHAnsi" w:cstheme="minorHAnsi"/>
          <w:sz w:val="22"/>
          <w:szCs w:val="22"/>
        </w:rPr>
      </w:pPr>
      <w:r w:rsidRPr="00E9616D">
        <w:rPr>
          <w:rFonts w:asciiTheme="minorHAnsi" w:hAnsiTheme="minorHAnsi" w:cstheme="minorHAnsi"/>
          <w:sz w:val="22"/>
          <w:szCs w:val="22"/>
        </w:rPr>
        <w:t xml:space="preserve">     </w:t>
      </w:r>
      <w:r w:rsidR="009D7B4E">
        <w:rPr>
          <w:rFonts w:asciiTheme="minorHAnsi" w:hAnsiTheme="minorHAnsi" w:cstheme="minorHAnsi"/>
          <w:sz w:val="22"/>
          <w:szCs w:val="22"/>
        </w:rPr>
        <w:t xml:space="preserve"> </w:t>
      </w:r>
      <w:r w:rsidRPr="00E9616D">
        <w:rPr>
          <w:rFonts w:asciiTheme="minorHAnsi" w:hAnsiTheme="minorHAnsi" w:cstheme="minorHAnsi"/>
          <w:sz w:val="22"/>
          <w:szCs w:val="22"/>
        </w:rPr>
        <w:t xml:space="preserve"> škody na </w:t>
      </w:r>
      <w:r w:rsidRPr="00E9616D">
        <w:rPr>
          <w:rStyle w:val="Siln"/>
          <w:rFonts w:asciiTheme="minorHAnsi" w:eastAsiaTheme="majorEastAsia" w:hAnsiTheme="minorHAnsi" w:cstheme="minorHAnsi"/>
          <w:b w:val="0"/>
          <w:bCs w:val="0"/>
          <w:sz w:val="22"/>
          <w:szCs w:val="22"/>
        </w:rPr>
        <w:t>podzemních a nadzemních inženýrských sítích</w:t>
      </w:r>
      <w:r w:rsidRPr="00E9616D">
        <w:rPr>
          <w:rFonts w:asciiTheme="minorHAnsi" w:hAnsiTheme="minorHAnsi" w:cstheme="minorHAnsi"/>
          <w:sz w:val="22"/>
          <w:szCs w:val="22"/>
        </w:rPr>
        <w:t>,</w:t>
      </w:r>
    </w:p>
    <w:p w14:paraId="2F516428" w14:textId="4605603A" w:rsidR="009E48D2" w:rsidRPr="00E9616D" w:rsidRDefault="009E48D2" w:rsidP="009E48D2">
      <w:pPr>
        <w:pStyle w:val="Normlnweb"/>
        <w:spacing w:before="0" w:beforeAutospacing="0" w:after="0" w:afterAutospacing="0"/>
        <w:ind w:left="720"/>
        <w:rPr>
          <w:rFonts w:asciiTheme="minorHAnsi" w:hAnsiTheme="minorHAnsi" w:cstheme="minorHAnsi"/>
          <w:sz w:val="22"/>
          <w:szCs w:val="22"/>
        </w:rPr>
      </w:pPr>
      <w:r w:rsidRPr="00E9616D">
        <w:rPr>
          <w:rStyle w:val="Siln"/>
          <w:rFonts w:asciiTheme="minorHAnsi" w:eastAsiaTheme="majorEastAsia" w:hAnsiTheme="minorHAnsi" w:cstheme="minorHAnsi"/>
          <w:b w:val="0"/>
          <w:bCs w:val="0"/>
          <w:sz w:val="22"/>
          <w:szCs w:val="22"/>
        </w:rPr>
        <w:t xml:space="preserve">     </w:t>
      </w:r>
      <w:r w:rsidR="009D7B4E">
        <w:rPr>
          <w:rStyle w:val="Siln"/>
          <w:rFonts w:asciiTheme="minorHAnsi" w:eastAsiaTheme="majorEastAsia" w:hAnsiTheme="minorHAnsi" w:cstheme="minorHAnsi"/>
          <w:b w:val="0"/>
          <w:bCs w:val="0"/>
          <w:sz w:val="22"/>
          <w:szCs w:val="22"/>
        </w:rPr>
        <w:t xml:space="preserve"> </w:t>
      </w:r>
      <w:r w:rsidRPr="00E9616D">
        <w:rPr>
          <w:rStyle w:val="Siln"/>
          <w:rFonts w:asciiTheme="minorHAnsi" w:eastAsiaTheme="majorEastAsia" w:hAnsiTheme="minorHAnsi" w:cstheme="minorHAnsi"/>
          <w:b w:val="0"/>
          <w:bCs w:val="0"/>
          <w:sz w:val="22"/>
          <w:szCs w:val="22"/>
        </w:rPr>
        <w:t xml:space="preserve"> regresní nároky zdravotních pojišťoven</w:t>
      </w:r>
      <w:r w:rsidRPr="00E9616D">
        <w:rPr>
          <w:rFonts w:asciiTheme="minorHAnsi" w:hAnsiTheme="minorHAnsi" w:cstheme="minorHAnsi"/>
          <w:sz w:val="22"/>
          <w:szCs w:val="22"/>
        </w:rPr>
        <w:t>,</w:t>
      </w:r>
    </w:p>
    <w:p w14:paraId="607C1C8F" w14:textId="57496836" w:rsidR="009E48D2" w:rsidRPr="00E9616D" w:rsidRDefault="009E48D2" w:rsidP="009E48D2">
      <w:pPr>
        <w:pStyle w:val="Normlnweb"/>
        <w:spacing w:before="0" w:beforeAutospacing="0" w:after="0" w:afterAutospacing="0"/>
        <w:ind w:left="720"/>
        <w:rPr>
          <w:rFonts w:asciiTheme="minorHAnsi" w:hAnsiTheme="minorHAnsi" w:cstheme="minorHAnsi"/>
          <w:sz w:val="22"/>
          <w:szCs w:val="22"/>
        </w:rPr>
      </w:pPr>
      <w:r w:rsidRPr="00E9616D">
        <w:rPr>
          <w:rFonts w:asciiTheme="minorHAnsi" w:hAnsiTheme="minorHAnsi" w:cstheme="minorHAnsi"/>
          <w:sz w:val="22"/>
          <w:szCs w:val="22"/>
        </w:rPr>
        <w:t xml:space="preserve">     </w:t>
      </w:r>
      <w:r w:rsidR="009D7B4E">
        <w:rPr>
          <w:rFonts w:asciiTheme="minorHAnsi" w:hAnsiTheme="minorHAnsi" w:cstheme="minorHAnsi"/>
          <w:sz w:val="22"/>
          <w:szCs w:val="22"/>
        </w:rPr>
        <w:t xml:space="preserve"> </w:t>
      </w:r>
      <w:r w:rsidRPr="00E9616D">
        <w:rPr>
          <w:rFonts w:asciiTheme="minorHAnsi" w:hAnsiTheme="minorHAnsi" w:cstheme="minorHAnsi"/>
          <w:sz w:val="22"/>
          <w:szCs w:val="22"/>
        </w:rPr>
        <w:t xml:space="preserve"> škody způsobené </w:t>
      </w:r>
      <w:r w:rsidRPr="00E9616D">
        <w:rPr>
          <w:rStyle w:val="Siln"/>
          <w:rFonts w:asciiTheme="minorHAnsi" w:eastAsiaTheme="majorEastAsia" w:hAnsiTheme="minorHAnsi" w:cstheme="minorHAnsi"/>
          <w:b w:val="0"/>
          <w:bCs w:val="0"/>
          <w:sz w:val="22"/>
          <w:szCs w:val="22"/>
        </w:rPr>
        <w:t>poddodavateli</w:t>
      </w:r>
      <w:r w:rsidRPr="00E9616D">
        <w:rPr>
          <w:rFonts w:asciiTheme="minorHAnsi" w:hAnsiTheme="minorHAnsi" w:cstheme="minorHAnsi"/>
          <w:sz w:val="22"/>
          <w:szCs w:val="22"/>
        </w:rPr>
        <w:t>, za které Zhotovitel odpovídá.</w:t>
      </w:r>
    </w:p>
    <w:p w14:paraId="6D048127" w14:textId="341C346F" w:rsidR="009E48D2" w:rsidRPr="00E9616D" w:rsidRDefault="009E48D2" w:rsidP="009E48D2">
      <w:pPr>
        <w:pStyle w:val="Bezmezer1"/>
        <w:numPr>
          <w:ilvl w:val="0"/>
          <w:numId w:val="36"/>
        </w:numPr>
        <w:spacing w:before="120" w:after="120"/>
        <w:ind w:left="284"/>
        <w:jc w:val="left"/>
        <w:rPr>
          <w:rFonts w:asciiTheme="minorHAnsi" w:hAnsiTheme="minorHAnsi" w:cstheme="minorHAnsi"/>
          <w:color w:val="000000" w:themeColor="text1"/>
          <w:sz w:val="22"/>
        </w:rPr>
      </w:pPr>
      <w:r w:rsidRPr="00E9616D">
        <w:rPr>
          <w:rFonts w:asciiTheme="minorHAnsi" w:hAnsiTheme="minorHAnsi" w:cstheme="minorHAnsi"/>
          <w:b/>
          <w:bCs/>
          <w:color w:val="000000" w:themeColor="text1"/>
          <w:sz w:val="22"/>
          <w:u w:val="single"/>
        </w:rPr>
        <w:t>Pojištění osob</w:t>
      </w:r>
      <w:r w:rsidRPr="00E9616D">
        <w:rPr>
          <w:rFonts w:asciiTheme="minorHAnsi" w:hAnsiTheme="minorHAnsi" w:cstheme="minorHAnsi"/>
          <w:color w:val="000000" w:themeColor="text1"/>
          <w:sz w:val="22"/>
        </w:rPr>
        <w:br/>
        <w:t xml:space="preserve">Součástí odpovědnostního pojištění musí být také krytí </w:t>
      </w:r>
      <w:r w:rsidRPr="00E9616D">
        <w:rPr>
          <w:rFonts w:asciiTheme="minorHAnsi" w:hAnsiTheme="minorHAnsi" w:cstheme="minorHAnsi"/>
          <w:b/>
          <w:bCs/>
          <w:color w:val="000000" w:themeColor="text1"/>
          <w:sz w:val="22"/>
        </w:rPr>
        <w:t>pracovních úrazů a škod způsobených osobám, které se podílejí na realizaci Díla</w:t>
      </w:r>
      <w:r w:rsidRPr="00E9616D">
        <w:rPr>
          <w:rFonts w:asciiTheme="minorHAnsi" w:hAnsiTheme="minorHAnsi" w:cstheme="minorHAnsi"/>
          <w:color w:val="000000" w:themeColor="text1"/>
          <w:sz w:val="22"/>
        </w:rPr>
        <w:t>. Zhotovitel odpovídá za to, že poddodavatelé mají sjednáno pojištění odpovědnosti alespoň v rozsahu jejich plnění; toto pojištění se však nevylučuje ani nenahrazuje povinnost Zhotovitele dle odstavce 2.</w:t>
      </w:r>
    </w:p>
    <w:p w14:paraId="6869690F" w14:textId="533D6F4D" w:rsidR="009E48D2" w:rsidRPr="00E9616D" w:rsidRDefault="009E48D2" w:rsidP="004B7D83">
      <w:pPr>
        <w:pStyle w:val="Bezmezer1"/>
        <w:numPr>
          <w:ilvl w:val="0"/>
          <w:numId w:val="36"/>
        </w:numPr>
        <w:spacing w:before="120" w:after="120"/>
        <w:ind w:left="284"/>
        <w:rPr>
          <w:rFonts w:asciiTheme="minorHAnsi" w:hAnsiTheme="minorHAnsi" w:cstheme="minorHAnsi"/>
          <w:sz w:val="22"/>
        </w:rPr>
      </w:pPr>
      <w:r w:rsidRPr="00E9616D">
        <w:rPr>
          <w:rFonts w:asciiTheme="minorHAnsi" w:hAnsiTheme="minorHAnsi" w:cstheme="minorHAnsi"/>
          <w:color w:val="000000" w:themeColor="text1"/>
          <w:sz w:val="22"/>
        </w:rPr>
        <w:t xml:space="preserve">Při podpisu </w:t>
      </w:r>
      <w:r w:rsidR="00E9616D" w:rsidRPr="00E9616D">
        <w:rPr>
          <w:rFonts w:asciiTheme="minorHAnsi" w:hAnsiTheme="minorHAnsi" w:cstheme="minorHAnsi"/>
          <w:color w:val="000000" w:themeColor="text1"/>
          <w:sz w:val="22"/>
        </w:rPr>
        <w:t>S</w:t>
      </w:r>
      <w:r w:rsidRPr="00E9616D">
        <w:rPr>
          <w:rFonts w:asciiTheme="minorHAnsi" w:hAnsiTheme="minorHAnsi" w:cstheme="minorHAnsi"/>
          <w:color w:val="000000" w:themeColor="text1"/>
          <w:sz w:val="22"/>
        </w:rPr>
        <w:t>mlouvy</w:t>
      </w:r>
      <w:r w:rsidR="00E9616D" w:rsidRPr="00E9616D">
        <w:rPr>
          <w:rFonts w:asciiTheme="minorHAnsi" w:hAnsiTheme="minorHAnsi" w:cstheme="minorHAnsi"/>
          <w:color w:val="000000" w:themeColor="text1"/>
          <w:sz w:val="22"/>
        </w:rPr>
        <w:t xml:space="preserve"> o dílo</w:t>
      </w:r>
      <w:r w:rsidRPr="00E9616D">
        <w:rPr>
          <w:rFonts w:asciiTheme="minorHAnsi" w:hAnsiTheme="minorHAnsi" w:cstheme="minorHAnsi"/>
          <w:color w:val="000000" w:themeColor="text1"/>
          <w:sz w:val="22"/>
        </w:rPr>
        <w:t xml:space="preserve"> je Zhotovitel povinen předložit Objednateli kopii pojistných smluv včetně všeobecných a zvláštních pojistných podmínek a doklad o zaplacení pojistného. Změnu, přerušení </w:t>
      </w:r>
      <w:r w:rsidRPr="00E9616D">
        <w:rPr>
          <w:rFonts w:asciiTheme="minorHAnsi" w:hAnsiTheme="minorHAnsi" w:cstheme="minorHAnsi"/>
          <w:color w:val="000000" w:themeColor="text1"/>
          <w:sz w:val="22"/>
        </w:rPr>
        <w:lastRenderedPageBreak/>
        <w:t xml:space="preserve">nebo zánik pojištění je povinen bezodkladně písemně oznámit Objednateli a současně doložit náhradní pojištění tak, aby nedošlo k přerušení krytí. </w:t>
      </w:r>
    </w:p>
    <w:p w14:paraId="72F87039" w14:textId="77777777" w:rsidR="00E9616D" w:rsidRPr="00E9616D" w:rsidRDefault="00E9616D" w:rsidP="004B7D83">
      <w:pPr>
        <w:pStyle w:val="Bezmezer1"/>
        <w:numPr>
          <w:ilvl w:val="0"/>
          <w:numId w:val="36"/>
        </w:numPr>
        <w:spacing w:before="120" w:after="120"/>
        <w:ind w:left="284"/>
        <w:rPr>
          <w:rFonts w:asciiTheme="minorHAnsi" w:hAnsiTheme="minorHAnsi" w:cstheme="minorHAnsi"/>
          <w:sz w:val="22"/>
        </w:rPr>
      </w:pPr>
      <w:r w:rsidRPr="00E9616D">
        <w:rPr>
          <w:rFonts w:asciiTheme="minorHAnsi" w:hAnsiTheme="minorHAnsi" w:cstheme="minorHAnsi"/>
          <w:sz w:val="22"/>
        </w:rPr>
        <w:t>V případě pochybností je Objednatel oprávněn požadovat předložení originálu nebo úředně ověřené kopie pojistné smlouvy nebo jiného dokladu o pojištění. Zhotovitel se zavazuje udržovat pojistné smlouvy v platnosti a účinnosti po celou dobu provádění Díla a nejméně do uplynutí záruční doby. Podmínky pojistného plnění se řídí sjednanou pojistnou smlouvou.</w:t>
      </w:r>
    </w:p>
    <w:p w14:paraId="75277604" w14:textId="2090B612" w:rsidR="00556894" w:rsidRPr="00E9616D" w:rsidRDefault="00E9616D" w:rsidP="00556894">
      <w:pPr>
        <w:pStyle w:val="Bezmezer1"/>
        <w:spacing w:before="120" w:after="120"/>
        <w:ind w:left="284"/>
        <w:rPr>
          <w:rFonts w:asciiTheme="minorHAnsi" w:hAnsiTheme="minorHAnsi" w:cstheme="minorHAnsi"/>
          <w:sz w:val="22"/>
        </w:rPr>
      </w:pPr>
      <w:r w:rsidRPr="00E9616D">
        <w:rPr>
          <w:rFonts w:asciiTheme="minorHAnsi" w:hAnsiTheme="minorHAnsi" w:cstheme="minorHAnsi"/>
          <w:sz w:val="22"/>
        </w:rPr>
        <w:t>Při vzniku pojistné události zabezpečuje veškeré úkony vůči pojistiteli Zhotovitel. Objednatel je povinen poskytnout Zhotoviteli veškerou součinnost, která je v jeho možnostech. Náhrada škody poskytnutá pojistitelem nenahrazuje odpovědnost Zhotovitele za řádné dokončení Díla. Náklady na pojištění Díla nese Zhotovitel a jsou zahrnuty v ceně Díla.</w:t>
      </w:r>
    </w:p>
    <w:p w14:paraId="6E674881" w14:textId="77777777" w:rsidR="00E9616D" w:rsidRPr="004B7D83" w:rsidRDefault="00E9616D" w:rsidP="00556894">
      <w:pPr>
        <w:pStyle w:val="Bezmezer1"/>
        <w:spacing w:before="120" w:after="120"/>
        <w:ind w:left="284"/>
        <w:rPr>
          <w:rFonts w:asciiTheme="minorHAnsi" w:hAnsiTheme="minorHAnsi" w:cstheme="minorHAnsi"/>
          <w:sz w:val="22"/>
        </w:rPr>
      </w:pPr>
    </w:p>
    <w:p w14:paraId="5A5D6B97"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Vyšší moc</w:t>
      </w:r>
    </w:p>
    <w:p w14:paraId="4CF56C5A" w14:textId="77777777" w:rsidR="006F1A3C" w:rsidRPr="00137CE5" w:rsidRDefault="006F1A3C" w:rsidP="006F1A3C">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Za vyšší moc se považují okolnosti mající vliv na dílo, které nejsou závislé na smluvních stranách a které smluvní strany nemohou ovlivnit. Jedná se např. o válku, mobilizaci, povstání, </w:t>
      </w:r>
      <w:proofErr w:type="gramStart"/>
      <w:r w:rsidRPr="00137CE5">
        <w:rPr>
          <w:rFonts w:asciiTheme="minorHAnsi" w:hAnsiTheme="minorHAnsi" w:cstheme="minorHAnsi"/>
          <w:sz w:val="22"/>
        </w:rPr>
        <w:t>živelné</w:t>
      </w:r>
      <w:proofErr w:type="gramEnd"/>
      <w:r w:rsidRPr="00137CE5">
        <w:rPr>
          <w:rFonts w:asciiTheme="minorHAnsi" w:hAnsiTheme="minorHAnsi" w:cstheme="minorHAnsi"/>
          <w:sz w:val="22"/>
        </w:rPr>
        <w:t xml:space="preserve"> pohromy apod.</w:t>
      </w:r>
    </w:p>
    <w:p w14:paraId="7E4A9321" w14:textId="77777777" w:rsidR="006F1A3C" w:rsidRDefault="006F1A3C" w:rsidP="006F1A3C">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5E89298" w14:textId="77777777" w:rsidR="0009245D" w:rsidRPr="00137CE5" w:rsidRDefault="0009245D" w:rsidP="0009245D">
      <w:pPr>
        <w:pStyle w:val="Bezmezer1"/>
        <w:spacing w:before="120" w:after="120"/>
        <w:ind w:left="284"/>
        <w:rPr>
          <w:rFonts w:asciiTheme="minorHAnsi" w:hAnsiTheme="minorHAnsi" w:cstheme="minorHAnsi"/>
          <w:sz w:val="22"/>
        </w:rPr>
      </w:pPr>
    </w:p>
    <w:p w14:paraId="0DFB626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Společná ustanovení</w:t>
      </w:r>
    </w:p>
    <w:p w14:paraId="7FFB0EB6"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Pokud není v předchozích částech Smlouvy uvedeno něco jiného, vztahují se na ně příslušné články společných ustanovení.</w:t>
      </w:r>
    </w:p>
    <w:p w14:paraId="5D7061A3"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3B5E9E6E"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 Smluvní strany se dohodly, že dodatku Smlouvy není třeba v případě, že dochází pouze ke změně kontaktních osob smluvních stran. V takovém případě je změna účinná oznámením této změny druhé smluvní straně. </w:t>
      </w:r>
    </w:p>
    <w:p w14:paraId="37F0B13C"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Případné spory vzniklé ze Smlouvy budou řešeny podle platné právní úpravy dle českého práva věcně a místně příslušnými orgány České republiky, a to v českém jazyce. 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27CC2B62"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Není-li konkrétní věc v této Smlouvě o dílo řešena, a to ani v jiných výchozích dokumentech, definovaných v čl. IV odst. </w:t>
      </w:r>
      <w:r>
        <w:rPr>
          <w:rFonts w:asciiTheme="minorHAnsi" w:hAnsiTheme="minorHAnsi" w:cstheme="minorHAnsi"/>
          <w:sz w:val="22"/>
        </w:rPr>
        <w:t>3</w:t>
      </w:r>
      <w:r w:rsidRPr="00137CE5">
        <w:rPr>
          <w:rFonts w:asciiTheme="minorHAnsi" w:hAnsiTheme="minorHAnsi" w:cstheme="minorHAnsi"/>
          <w:sz w:val="22"/>
        </w:rPr>
        <w:t xml:space="preserve"> této Smlouvy, budou se smluvní strany řídit platnou právní úpravou v ČR, především občanským zákoníkem. Smluvní strany se dohodly, že jakékoli obchodní zvyklosti vylučují. Smluvní vztah založený touto Smlouvou o dílo se v plném rozsahu a bez jakýchkoli výjimek řídí českým právním řádem (pokud zde půjde o smluvní vztah s mezinárodním prvkem, je tedy rozhodným, zvoleným právem české právo).</w:t>
      </w:r>
    </w:p>
    <w:p w14:paraId="5EA9073F" w14:textId="2598A389"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Zhotovitel se zavazuje, že obchodní a technické informace, které mu byly svěřeny druhou smluvní stranou, nezpřístupní třetím osobám bez písemného souhlasu druhé strany a nepoužije tyto informace k jiným účelům než k plnění podmínek této Smlouvy.  Zhotovitel na sebe přebírá nebezpečí změny okolností, spočívající zejména ve zvýšení cen vstupů</w:t>
      </w:r>
      <w:r w:rsidR="00D84B3B">
        <w:rPr>
          <w:rFonts w:asciiTheme="minorHAnsi" w:hAnsiTheme="minorHAnsi" w:cstheme="minorHAnsi"/>
          <w:sz w:val="22"/>
        </w:rPr>
        <w:t xml:space="preserve"> a</w:t>
      </w:r>
      <w:r w:rsidRPr="00137CE5">
        <w:rPr>
          <w:rFonts w:asciiTheme="minorHAnsi" w:hAnsiTheme="minorHAnsi" w:cstheme="minorHAnsi"/>
          <w:sz w:val="22"/>
        </w:rPr>
        <w:t xml:space="preserve"> zvýšení cen prací</w:t>
      </w:r>
      <w:r w:rsidR="00D84B3B">
        <w:rPr>
          <w:rFonts w:asciiTheme="minorHAnsi" w:hAnsiTheme="minorHAnsi" w:cstheme="minorHAnsi"/>
          <w:sz w:val="22"/>
        </w:rPr>
        <w:t>.</w:t>
      </w:r>
    </w:p>
    <w:p w14:paraId="1587E204"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Zhotovitel má v případě nesplnění podmínek Smlouvy Objednatelem právo na pozastavení prací, aniž by byl vystaven sankcím ze strany Objednatele. </w:t>
      </w:r>
    </w:p>
    <w:p w14:paraId="18F67D09" w14:textId="4D27B800" w:rsidR="006F1A3C"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bere na vědomí, že areál staveniště </w:t>
      </w:r>
      <w:r w:rsidR="00D84B3B">
        <w:rPr>
          <w:rFonts w:asciiTheme="minorHAnsi" w:hAnsiTheme="minorHAnsi" w:cstheme="minorHAnsi"/>
          <w:sz w:val="22"/>
        </w:rPr>
        <w:t>může být</w:t>
      </w:r>
      <w:r w:rsidRPr="00137CE5">
        <w:rPr>
          <w:rFonts w:asciiTheme="minorHAnsi" w:hAnsiTheme="minorHAnsi" w:cstheme="minorHAnsi"/>
          <w:sz w:val="22"/>
        </w:rPr>
        <w:t xml:space="preserve"> monitorován pro zajištění bezpečnosti. Smluvní strany souhlasí s tím, že záznam z kamerového systému může sloužit jako důkazní prostředek v případě sporu ohledně plnění předmětu Smlouvy.</w:t>
      </w:r>
    </w:p>
    <w:p w14:paraId="664C8F68" w14:textId="77777777" w:rsidR="0009245D" w:rsidRDefault="0009245D" w:rsidP="0009245D">
      <w:pPr>
        <w:pStyle w:val="Bezmezer1"/>
        <w:spacing w:before="120" w:after="120"/>
        <w:ind w:left="284"/>
        <w:rPr>
          <w:rFonts w:asciiTheme="minorHAnsi" w:hAnsiTheme="minorHAnsi" w:cstheme="minorHAnsi"/>
          <w:sz w:val="22"/>
        </w:rPr>
      </w:pPr>
    </w:p>
    <w:p w14:paraId="432783F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Závěrečná ustanovení</w:t>
      </w:r>
    </w:p>
    <w:p w14:paraId="5DFF197C" w14:textId="77777777" w:rsidR="006F1A3C" w:rsidRDefault="006F1A3C" w:rsidP="00BE2024">
      <w:pPr>
        <w:pStyle w:val="Bezmezer1"/>
        <w:numPr>
          <w:ilvl w:val="0"/>
          <w:numId w:val="39"/>
        </w:numPr>
        <w:spacing w:before="120" w:after="120"/>
        <w:ind w:left="227"/>
        <w:rPr>
          <w:rFonts w:asciiTheme="minorHAnsi" w:hAnsiTheme="minorHAnsi" w:cstheme="minorHAnsi"/>
          <w:sz w:val="22"/>
        </w:rPr>
      </w:pPr>
      <w:r w:rsidRPr="00137CE5">
        <w:rPr>
          <w:rFonts w:asciiTheme="minorHAnsi" w:hAnsiTheme="minorHAnsi" w:cstheme="minorHAnsi"/>
          <w:sz w:val="22"/>
        </w:rPr>
        <w:t>Pověřenými zástupci smluvních stran:</w:t>
      </w:r>
    </w:p>
    <w:p w14:paraId="45D8F4FD" w14:textId="77777777" w:rsidR="00BE2024" w:rsidRPr="00137CE5" w:rsidRDefault="00BE2024" w:rsidP="00BE2024">
      <w:pPr>
        <w:pStyle w:val="Bezmezer1"/>
        <w:numPr>
          <w:ilvl w:val="2"/>
          <w:numId w:val="39"/>
        </w:numPr>
        <w:spacing w:before="120" w:after="120"/>
        <w:ind w:left="227"/>
        <w:rPr>
          <w:rFonts w:asciiTheme="minorHAnsi" w:hAnsiTheme="minorHAnsi" w:cstheme="minorHAnsi"/>
          <w:sz w:val="22"/>
        </w:rPr>
      </w:pPr>
      <w:r w:rsidRPr="00137CE5">
        <w:rPr>
          <w:rFonts w:asciiTheme="minorHAnsi" w:hAnsiTheme="minorHAnsi" w:cstheme="minorHAnsi"/>
          <w:sz w:val="22"/>
        </w:rPr>
        <w:t>ke kontrole a převzetí díla jsou:</w:t>
      </w:r>
    </w:p>
    <w:p w14:paraId="2F3B5DC9" w14:textId="6CCF19D6" w:rsidR="00BE2024" w:rsidRPr="00137CE5" w:rsidRDefault="00BE2024" w:rsidP="00BE2024">
      <w:pPr>
        <w:pStyle w:val="Bezmezer1"/>
        <w:spacing w:before="120" w:after="120"/>
        <w:ind w:left="227"/>
        <w:jc w:val="left"/>
        <w:rPr>
          <w:rFonts w:asciiTheme="minorHAnsi" w:hAnsiTheme="minorHAnsi" w:cstheme="minorHAnsi"/>
          <w:sz w:val="22"/>
        </w:rPr>
      </w:pPr>
      <w:bookmarkStart w:id="7" w:name="_Hlk169704431"/>
      <w:r w:rsidRPr="00137CE5">
        <w:rPr>
          <w:rFonts w:asciiTheme="minorHAnsi" w:hAnsiTheme="minorHAnsi" w:cstheme="minorHAnsi"/>
          <w:sz w:val="22"/>
        </w:rPr>
        <w:t xml:space="preserve">Za </w:t>
      </w:r>
      <w:proofErr w:type="gramStart"/>
      <w:r w:rsidRPr="00137CE5">
        <w:rPr>
          <w:rFonts w:asciiTheme="minorHAnsi" w:hAnsiTheme="minorHAnsi" w:cstheme="minorHAnsi"/>
          <w:sz w:val="22"/>
        </w:rPr>
        <w:t>Objednatele:</w:t>
      </w:r>
      <w:r w:rsidRPr="0049639F">
        <w:rPr>
          <w:rFonts w:cs="Calibri"/>
          <w:highlight w:val="yellow"/>
        </w:rPr>
        <w:t>…</w:t>
      </w:r>
      <w:proofErr w:type="gramEnd"/>
      <w:r w:rsidRPr="0049639F">
        <w:rPr>
          <w:rFonts w:cs="Calibri"/>
          <w:highlight w:val="yellow"/>
        </w:rPr>
        <w:t>……………</w:t>
      </w:r>
      <w:r w:rsidR="0049639F" w:rsidRPr="0049639F">
        <w:rPr>
          <w:rFonts w:cs="Calibri"/>
          <w:highlight w:val="yellow"/>
        </w:rPr>
        <w:t>…</w:t>
      </w:r>
      <w:r w:rsidR="0049639F" w:rsidRPr="0049639F">
        <w:rPr>
          <w:rFonts w:asciiTheme="minorHAnsi" w:hAnsiTheme="minorHAnsi" w:cstheme="minorHAnsi"/>
          <w:color w:val="000000" w:themeColor="text1"/>
          <w:sz w:val="22"/>
          <w:highlight w:val="yellow"/>
        </w:rPr>
        <w:t>……</w:t>
      </w:r>
      <w:proofErr w:type="gramStart"/>
      <w:r w:rsidR="0049639F" w:rsidRPr="0049639F">
        <w:rPr>
          <w:rFonts w:asciiTheme="minorHAnsi" w:hAnsiTheme="minorHAnsi" w:cstheme="minorHAnsi"/>
          <w:color w:val="000000" w:themeColor="text1"/>
          <w:sz w:val="22"/>
          <w:highlight w:val="yellow"/>
        </w:rPr>
        <w:t>…….</w:t>
      </w:r>
      <w:proofErr w:type="gramEnd"/>
      <w:r w:rsidR="0049639F" w:rsidRPr="0049639F">
        <w:rPr>
          <w:rFonts w:asciiTheme="minorHAnsi" w:hAnsiTheme="minorHAnsi" w:cstheme="minorHAnsi"/>
          <w:color w:val="000000" w:themeColor="text1"/>
          <w:sz w:val="22"/>
          <w:highlight w:val="yellow"/>
        </w:rPr>
        <w:t>.</w:t>
      </w:r>
      <w:r w:rsidR="0049639F">
        <w:rPr>
          <w:rFonts w:asciiTheme="minorHAnsi" w:hAnsiTheme="minorHAnsi" w:cstheme="minorHAnsi"/>
          <w:color w:val="000000" w:themeColor="text1"/>
          <w:sz w:val="22"/>
        </w:rPr>
        <w:t xml:space="preserve"> </w:t>
      </w:r>
      <w:r w:rsidRPr="00137CE5">
        <w:rPr>
          <w:rFonts w:asciiTheme="minorHAnsi" w:hAnsiTheme="minorHAnsi" w:cstheme="minorHAnsi"/>
          <w:sz w:val="22"/>
        </w:rPr>
        <w:t xml:space="preserve">Tel./e-mail: </w:t>
      </w:r>
      <w:r>
        <w:rPr>
          <w:rFonts w:asciiTheme="minorHAnsi" w:hAnsiTheme="minorHAnsi" w:cstheme="minorHAnsi"/>
          <w:sz w:val="22"/>
        </w:rPr>
        <w:t>…</w:t>
      </w:r>
      <w:r w:rsidRPr="00536E67">
        <w:rPr>
          <w:rFonts w:asciiTheme="minorHAnsi" w:hAnsiTheme="minorHAnsi" w:cstheme="minorHAnsi"/>
          <w:sz w:val="22"/>
          <w:highlight w:val="yellow"/>
        </w:rPr>
        <w:t>………………………………</w:t>
      </w:r>
      <w:r w:rsidRPr="0049639F">
        <w:rPr>
          <w:rFonts w:asciiTheme="minorHAnsi" w:hAnsiTheme="minorHAnsi" w:cstheme="minorHAnsi"/>
          <w:sz w:val="22"/>
          <w:highlight w:val="yellow"/>
        </w:rPr>
        <w:t>……</w:t>
      </w:r>
      <w:r w:rsidR="0049639F" w:rsidRPr="0049639F">
        <w:rPr>
          <w:rFonts w:asciiTheme="minorHAnsi" w:hAnsiTheme="minorHAnsi" w:cstheme="minorHAnsi"/>
          <w:sz w:val="22"/>
          <w:highlight w:val="yellow"/>
        </w:rPr>
        <w:t>…………</w:t>
      </w:r>
    </w:p>
    <w:bookmarkEnd w:id="7"/>
    <w:p w14:paraId="1389B3A0" w14:textId="77777777" w:rsidR="00BE2024" w:rsidRPr="00137CE5" w:rsidRDefault="00BE2024" w:rsidP="00BE2024">
      <w:pPr>
        <w:pStyle w:val="Bezmezer1"/>
        <w:spacing w:before="120" w:after="120"/>
        <w:ind w:left="227"/>
        <w:jc w:val="left"/>
        <w:rPr>
          <w:rFonts w:asciiTheme="minorHAnsi" w:hAnsiTheme="minorHAnsi" w:cstheme="minorHAnsi"/>
          <w:sz w:val="22"/>
        </w:rPr>
      </w:pPr>
      <w:r w:rsidRPr="00137CE5">
        <w:rPr>
          <w:rFonts w:asciiTheme="minorHAnsi" w:hAnsiTheme="minorHAnsi" w:cstheme="minorHAnsi"/>
          <w:sz w:val="22"/>
        </w:rPr>
        <w:t xml:space="preserve">Za </w:t>
      </w:r>
      <w:proofErr w:type="gramStart"/>
      <w:r w:rsidRPr="00137CE5">
        <w:rPr>
          <w:rFonts w:asciiTheme="minorHAnsi" w:hAnsiTheme="minorHAnsi" w:cstheme="minorHAnsi"/>
          <w:sz w:val="22"/>
        </w:rPr>
        <w:t>Zhotovitele</w:t>
      </w:r>
      <w:r w:rsidRPr="00536E67">
        <w:rPr>
          <w:rFonts w:asciiTheme="minorHAnsi" w:hAnsiTheme="minorHAnsi" w:cstheme="minorHAnsi"/>
          <w:sz w:val="22"/>
          <w:highlight w:val="yellow"/>
        </w:rPr>
        <w:t>:..................................</w:t>
      </w:r>
      <w:r w:rsidRPr="00137CE5">
        <w:rPr>
          <w:rFonts w:asciiTheme="minorHAnsi" w:hAnsiTheme="minorHAnsi" w:cstheme="minorHAnsi"/>
          <w:sz w:val="22"/>
        </w:rPr>
        <w:t>..</w:t>
      </w:r>
      <w:proofErr w:type="gramEnd"/>
      <w:r w:rsidRPr="00137CE5">
        <w:rPr>
          <w:rFonts w:asciiTheme="minorHAnsi" w:hAnsiTheme="minorHAnsi" w:cstheme="minorHAnsi"/>
          <w:sz w:val="22"/>
        </w:rPr>
        <w:t>Tel./email…</w:t>
      </w:r>
      <w:r w:rsidRPr="00536E67">
        <w:rPr>
          <w:rFonts w:asciiTheme="minorHAnsi" w:hAnsiTheme="minorHAnsi" w:cstheme="minorHAnsi"/>
          <w:sz w:val="22"/>
          <w:highlight w:val="yellow"/>
        </w:rPr>
        <w:t>......................................................</w:t>
      </w:r>
      <w:r w:rsidRPr="00137CE5">
        <w:rPr>
          <w:rFonts w:asciiTheme="minorHAnsi" w:hAnsiTheme="minorHAnsi" w:cstheme="minorHAnsi"/>
          <w:sz w:val="22"/>
        </w:rPr>
        <w:t xml:space="preserve"> </w:t>
      </w:r>
    </w:p>
    <w:p w14:paraId="24BCBF2B" w14:textId="77777777" w:rsidR="00BE2024" w:rsidRPr="00137CE5" w:rsidRDefault="00BE2024" w:rsidP="00BE2024">
      <w:pPr>
        <w:pStyle w:val="Bezmezer1"/>
        <w:spacing w:before="120" w:after="120"/>
        <w:ind w:left="227"/>
        <w:rPr>
          <w:rFonts w:asciiTheme="minorHAnsi" w:hAnsiTheme="minorHAnsi" w:cstheme="minorHAnsi"/>
          <w:sz w:val="22"/>
        </w:rPr>
      </w:pPr>
      <w:r w:rsidRPr="00137CE5">
        <w:rPr>
          <w:rFonts w:asciiTheme="minorHAnsi" w:hAnsiTheme="minorHAnsi" w:cstheme="minorHAnsi"/>
          <w:sz w:val="22"/>
        </w:rPr>
        <w:t>Výše uvedení zástupci smluvních stran jsou oprávněni ke všem úkonům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77FE9761" w14:textId="70E51E41" w:rsidR="00BE2024" w:rsidRPr="00137CE5" w:rsidRDefault="00BE2024" w:rsidP="00BE2024">
      <w:pPr>
        <w:pStyle w:val="Bezmezer1"/>
        <w:numPr>
          <w:ilvl w:val="2"/>
          <w:numId w:val="39"/>
        </w:numPr>
        <w:spacing w:before="120" w:after="120"/>
        <w:ind w:left="227"/>
        <w:rPr>
          <w:rFonts w:asciiTheme="minorHAnsi" w:hAnsiTheme="minorHAnsi" w:cstheme="minorHAnsi"/>
          <w:sz w:val="22"/>
        </w:rPr>
      </w:pPr>
      <w:r w:rsidRPr="00137CE5">
        <w:rPr>
          <w:rFonts w:asciiTheme="minorHAnsi" w:hAnsiTheme="minorHAnsi" w:cstheme="minorHAnsi"/>
          <w:sz w:val="22"/>
        </w:rPr>
        <w:t xml:space="preserve">k zajištění </w:t>
      </w:r>
      <w:r w:rsidR="0049639F">
        <w:rPr>
          <w:rFonts w:asciiTheme="minorHAnsi" w:hAnsiTheme="minorHAnsi" w:cstheme="minorHAnsi"/>
          <w:sz w:val="22"/>
        </w:rPr>
        <w:t xml:space="preserve">průběhu realizace </w:t>
      </w:r>
      <w:r w:rsidRPr="00137CE5">
        <w:rPr>
          <w:rFonts w:asciiTheme="minorHAnsi" w:hAnsiTheme="minorHAnsi" w:cstheme="minorHAnsi"/>
          <w:sz w:val="22"/>
        </w:rPr>
        <w:t>díla:</w:t>
      </w:r>
    </w:p>
    <w:p w14:paraId="7D025E5E" w14:textId="19FF600C" w:rsidR="00BE2024" w:rsidRPr="00137CE5" w:rsidRDefault="00BE2024" w:rsidP="00BE2024">
      <w:pPr>
        <w:pStyle w:val="Bezmezer1"/>
        <w:spacing w:before="120" w:after="120"/>
        <w:ind w:left="227"/>
        <w:rPr>
          <w:rFonts w:asciiTheme="minorHAnsi" w:hAnsiTheme="minorHAnsi" w:cstheme="minorHAnsi"/>
          <w:sz w:val="22"/>
        </w:rPr>
      </w:pPr>
      <w:r w:rsidRPr="00137CE5">
        <w:rPr>
          <w:rFonts w:asciiTheme="minorHAnsi" w:hAnsiTheme="minorHAnsi" w:cstheme="minorHAnsi"/>
          <w:sz w:val="22"/>
        </w:rPr>
        <w:t xml:space="preserve">Za </w:t>
      </w:r>
      <w:proofErr w:type="gramStart"/>
      <w:r w:rsidRPr="00137CE5">
        <w:rPr>
          <w:rFonts w:asciiTheme="minorHAnsi" w:hAnsiTheme="minorHAnsi" w:cstheme="minorHAnsi"/>
          <w:sz w:val="22"/>
        </w:rPr>
        <w:t>Objednatele:</w:t>
      </w:r>
      <w:r w:rsidRPr="0049639F">
        <w:rPr>
          <w:rFonts w:cs="Calibri"/>
          <w:highlight w:val="yellow"/>
        </w:rPr>
        <w:t>…</w:t>
      </w:r>
      <w:proofErr w:type="gramEnd"/>
      <w:r w:rsidRPr="0049639F">
        <w:rPr>
          <w:rFonts w:cs="Calibri"/>
          <w:highlight w:val="yellow"/>
        </w:rPr>
        <w:t>………</w:t>
      </w:r>
      <w:proofErr w:type="gramStart"/>
      <w:r w:rsidRPr="0049639F">
        <w:rPr>
          <w:rFonts w:cs="Calibri"/>
          <w:highlight w:val="yellow"/>
        </w:rPr>
        <w:t>…….</w:t>
      </w:r>
      <w:proofErr w:type="gramEnd"/>
      <w:r w:rsidRPr="0049639F">
        <w:rPr>
          <w:rFonts w:asciiTheme="minorHAnsi" w:hAnsiTheme="minorHAnsi" w:cstheme="minorHAnsi"/>
          <w:sz w:val="22"/>
          <w:highlight w:val="yellow"/>
        </w:rPr>
        <w:t>,</w:t>
      </w:r>
      <w:r w:rsidR="0049639F" w:rsidRPr="0049639F">
        <w:rPr>
          <w:rFonts w:asciiTheme="minorHAnsi" w:hAnsiTheme="minorHAnsi" w:cstheme="minorHAnsi"/>
          <w:sz w:val="22"/>
          <w:highlight w:val="yellow"/>
        </w:rPr>
        <w:t>……………</w:t>
      </w:r>
      <w:r>
        <w:rPr>
          <w:rFonts w:asciiTheme="minorHAnsi" w:hAnsiTheme="minorHAnsi" w:cstheme="minorHAnsi"/>
          <w:sz w:val="22"/>
        </w:rPr>
        <w:t xml:space="preserve"> </w:t>
      </w:r>
      <w:r w:rsidRPr="00137CE5">
        <w:rPr>
          <w:rFonts w:asciiTheme="minorHAnsi" w:hAnsiTheme="minorHAnsi" w:cstheme="minorHAnsi"/>
          <w:sz w:val="22"/>
        </w:rPr>
        <w:t>Tel./</w:t>
      </w:r>
      <w:proofErr w:type="gramStart"/>
      <w:r w:rsidRPr="00137CE5">
        <w:rPr>
          <w:rFonts w:asciiTheme="minorHAnsi" w:hAnsiTheme="minorHAnsi" w:cstheme="minorHAnsi"/>
          <w:sz w:val="22"/>
        </w:rPr>
        <w:t>e-mail:</w:t>
      </w:r>
      <w:r w:rsidRPr="00536E67">
        <w:rPr>
          <w:rFonts w:asciiTheme="minorHAnsi" w:hAnsiTheme="minorHAnsi" w:cstheme="minorHAnsi"/>
          <w:sz w:val="22"/>
          <w:highlight w:val="yellow"/>
        </w:rPr>
        <w:t>…</w:t>
      </w:r>
      <w:proofErr w:type="gramEnd"/>
      <w:r w:rsidRPr="00536E67">
        <w:rPr>
          <w:rFonts w:asciiTheme="minorHAnsi" w:hAnsiTheme="minorHAnsi" w:cstheme="minorHAnsi"/>
          <w:sz w:val="22"/>
          <w:highlight w:val="yellow"/>
        </w:rPr>
        <w:t>…………………………………</w:t>
      </w:r>
      <w:r w:rsidR="0049639F">
        <w:rPr>
          <w:rFonts w:asciiTheme="minorHAnsi" w:hAnsiTheme="minorHAnsi" w:cstheme="minorHAnsi"/>
          <w:sz w:val="22"/>
          <w:highlight w:val="yellow"/>
        </w:rPr>
        <w:t>……………..</w:t>
      </w:r>
      <w:r w:rsidRPr="00536E67">
        <w:rPr>
          <w:rFonts w:asciiTheme="minorHAnsi" w:hAnsiTheme="minorHAnsi" w:cstheme="minorHAnsi"/>
          <w:sz w:val="22"/>
          <w:highlight w:val="yellow"/>
        </w:rPr>
        <w:t>.</w:t>
      </w:r>
    </w:p>
    <w:p w14:paraId="5EEB3F59" w14:textId="77777777" w:rsidR="00BE2024" w:rsidRPr="00137CE5" w:rsidRDefault="00BE2024" w:rsidP="00BE2024">
      <w:pPr>
        <w:pStyle w:val="Bezmezer1"/>
        <w:spacing w:before="120" w:after="120"/>
        <w:ind w:left="227"/>
        <w:rPr>
          <w:rFonts w:asciiTheme="minorHAnsi" w:hAnsiTheme="minorHAnsi" w:cstheme="minorHAnsi"/>
          <w:sz w:val="22"/>
        </w:rPr>
      </w:pPr>
      <w:r w:rsidRPr="00137CE5">
        <w:rPr>
          <w:rFonts w:asciiTheme="minorHAnsi" w:hAnsiTheme="minorHAnsi" w:cstheme="minorHAnsi"/>
          <w:sz w:val="22"/>
        </w:rPr>
        <w:t xml:space="preserve">Za </w:t>
      </w:r>
      <w:proofErr w:type="gramStart"/>
      <w:r w:rsidRPr="00137CE5">
        <w:rPr>
          <w:rFonts w:asciiTheme="minorHAnsi" w:hAnsiTheme="minorHAnsi" w:cstheme="minorHAnsi"/>
          <w:sz w:val="22"/>
        </w:rPr>
        <w:t>Zhotovitele</w:t>
      </w:r>
      <w:r w:rsidRPr="00536E67">
        <w:rPr>
          <w:rFonts w:asciiTheme="minorHAnsi" w:hAnsiTheme="minorHAnsi" w:cstheme="minorHAnsi"/>
          <w:sz w:val="22"/>
          <w:highlight w:val="yellow"/>
        </w:rPr>
        <w:t>:....................................</w:t>
      </w:r>
      <w:proofErr w:type="gramEnd"/>
      <w:r w:rsidRPr="00536E67">
        <w:rPr>
          <w:rFonts w:asciiTheme="minorHAnsi" w:hAnsiTheme="minorHAnsi" w:cstheme="minorHAnsi"/>
          <w:sz w:val="22"/>
          <w:highlight w:val="yellow"/>
        </w:rPr>
        <w:t>T</w:t>
      </w:r>
      <w:r w:rsidRPr="00137CE5">
        <w:rPr>
          <w:rFonts w:asciiTheme="minorHAnsi" w:hAnsiTheme="minorHAnsi" w:cstheme="minorHAnsi"/>
          <w:sz w:val="22"/>
        </w:rPr>
        <w:t>el./email…</w:t>
      </w:r>
      <w:r w:rsidRPr="00536E67">
        <w:rPr>
          <w:rFonts w:asciiTheme="minorHAnsi" w:hAnsiTheme="minorHAnsi" w:cstheme="minorHAnsi"/>
          <w:sz w:val="22"/>
          <w:highlight w:val="yellow"/>
        </w:rPr>
        <w:t>...................................................</w:t>
      </w:r>
      <w:r w:rsidRPr="0049639F">
        <w:rPr>
          <w:rFonts w:asciiTheme="minorHAnsi" w:hAnsiTheme="minorHAnsi" w:cstheme="minorHAnsi"/>
          <w:sz w:val="22"/>
          <w:highlight w:val="yellow"/>
        </w:rPr>
        <w:t>...</w:t>
      </w:r>
      <w:r w:rsidRPr="00137CE5">
        <w:rPr>
          <w:rFonts w:asciiTheme="minorHAnsi" w:hAnsiTheme="minorHAnsi" w:cstheme="minorHAnsi"/>
          <w:sz w:val="22"/>
        </w:rPr>
        <w:t xml:space="preserve"> </w:t>
      </w:r>
    </w:p>
    <w:p w14:paraId="7CAAB1D6" w14:textId="04E9885E" w:rsidR="00BE2024" w:rsidRDefault="00BE2024" w:rsidP="00BE2024">
      <w:pPr>
        <w:pStyle w:val="Bezmezer1"/>
        <w:spacing w:before="120" w:after="120"/>
        <w:ind w:left="227"/>
        <w:rPr>
          <w:rFonts w:asciiTheme="minorHAnsi" w:hAnsiTheme="minorHAnsi" w:cstheme="minorHAnsi"/>
          <w:sz w:val="22"/>
        </w:rPr>
      </w:pPr>
      <w:r w:rsidRPr="00137CE5">
        <w:rPr>
          <w:rFonts w:asciiTheme="minorHAnsi" w:hAnsiTheme="minorHAnsi" w:cstheme="minorHAnsi"/>
          <w:sz w:val="22"/>
        </w:rPr>
        <w:t>Výše uvedení zástupci smluvních stran jsou oprávněni ke všem úkonům nezbytným k zajištění dodaného předmětu díla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r>
        <w:rPr>
          <w:rFonts w:asciiTheme="minorHAnsi" w:hAnsiTheme="minorHAnsi" w:cstheme="minorHAnsi"/>
          <w:sz w:val="22"/>
        </w:rPr>
        <w:t>.</w:t>
      </w:r>
    </w:p>
    <w:p w14:paraId="31FCEDD8" w14:textId="1C39D2AA" w:rsidR="00BE2024" w:rsidRPr="00BE2024" w:rsidRDefault="00BE2024" w:rsidP="00BE2024">
      <w:pPr>
        <w:pStyle w:val="Normlnweb"/>
        <w:numPr>
          <w:ilvl w:val="0"/>
          <w:numId w:val="39"/>
        </w:numPr>
        <w:ind w:left="227"/>
        <w:rPr>
          <w:rFonts w:asciiTheme="minorHAnsi" w:hAnsiTheme="minorHAnsi" w:cstheme="minorHAnsi"/>
          <w:sz w:val="22"/>
          <w:szCs w:val="22"/>
        </w:rPr>
      </w:pPr>
      <w:r w:rsidRPr="00BE2024">
        <w:rPr>
          <w:rFonts w:asciiTheme="minorHAnsi" w:hAnsiTheme="minorHAnsi" w:cstheme="minorHAnsi"/>
          <w:sz w:val="22"/>
          <w:szCs w:val="22"/>
        </w:rPr>
        <w:t>Výkonem technického dozoru stavebníka je pověřen</w:t>
      </w:r>
      <w:r w:rsidRPr="00BE2024">
        <w:rPr>
          <w:rFonts w:asciiTheme="minorHAnsi" w:hAnsiTheme="minorHAnsi" w:cstheme="minorHAnsi"/>
          <w:sz w:val="22"/>
          <w:szCs w:val="22"/>
          <w:highlight w:val="yellow"/>
        </w:rPr>
        <w:t>………………………………………</w:t>
      </w:r>
      <w:r w:rsidRPr="00BE2024">
        <w:rPr>
          <w:rFonts w:asciiTheme="minorHAnsi" w:hAnsiTheme="minorHAnsi" w:cstheme="minorHAnsi"/>
          <w:sz w:val="22"/>
          <w:szCs w:val="22"/>
        </w:rPr>
        <w:t xml:space="preserve"> autorizovaná osoba ČKAIT č</w:t>
      </w:r>
      <w:r w:rsidRPr="00BE2024">
        <w:rPr>
          <w:rFonts w:asciiTheme="minorHAnsi" w:hAnsiTheme="minorHAnsi" w:cstheme="minorHAnsi"/>
          <w:sz w:val="22"/>
          <w:szCs w:val="22"/>
          <w:highlight w:val="yellow"/>
        </w:rPr>
        <w:t>…</w:t>
      </w:r>
      <w:r w:rsidRPr="00BE2024">
        <w:rPr>
          <w:rFonts w:ascii="Arial" w:hAnsi="Arial" w:cs="Arial"/>
          <w:sz w:val="22"/>
          <w:szCs w:val="22"/>
          <w:highlight w:val="yellow"/>
        </w:rPr>
        <w:t>…………………….</w:t>
      </w:r>
      <w:r w:rsidRPr="00BE2024">
        <w:rPr>
          <w:rFonts w:asciiTheme="minorHAnsi" w:hAnsiTheme="minorHAnsi" w:cstheme="minorHAnsi"/>
          <w:sz w:val="22"/>
          <w:szCs w:val="22"/>
        </w:rPr>
        <w:t>, v</w:t>
      </w:r>
      <w:r>
        <w:rPr>
          <w:rFonts w:asciiTheme="minorHAnsi" w:hAnsiTheme="minorHAnsi" w:cstheme="minorHAnsi"/>
          <w:sz w:val="22"/>
          <w:szCs w:val="22"/>
        </w:rPr>
        <w:t> </w:t>
      </w:r>
      <w:r w:rsidRPr="00BE2024">
        <w:rPr>
          <w:rFonts w:asciiTheme="minorHAnsi" w:hAnsiTheme="minorHAnsi" w:cstheme="minorHAnsi"/>
          <w:sz w:val="22"/>
          <w:szCs w:val="22"/>
        </w:rPr>
        <w:t>oboru</w:t>
      </w:r>
      <w:r w:rsidRPr="00BE2024">
        <w:rPr>
          <w:rFonts w:asciiTheme="minorHAnsi" w:hAnsiTheme="minorHAnsi" w:cstheme="minorHAnsi"/>
          <w:sz w:val="22"/>
          <w:szCs w:val="22"/>
          <w:highlight w:val="yellow"/>
        </w:rPr>
        <w:t>……………………………</w:t>
      </w:r>
      <w:proofErr w:type="gramStart"/>
      <w:r w:rsidRPr="00BE2024">
        <w:rPr>
          <w:rFonts w:asciiTheme="minorHAnsi" w:hAnsiTheme="minorHAnsi" w:cstheme="minorHAnsi"/>
          <w:sz w:val="22"/>
          <w:szCs w:val="22"/>
          <w:highlight w:val="yellow"/>
        </w:rPr>
        <w:t>…….</w:t>
      </w:r>
      <w:proofErr w:type="gramEnd"/>
      <w:r w:rsidRPr="00BE2024">
        <w:rPr>
          <w:rFonts w:asciiTheme="minorHAnsi" w:hAnsiTheme="minorHAnsi" w:cstheme="minorHAnsi"/>
          <w:sz w:val="22"/>
          <w:szCs w:val="22"/>
          <w:highlight w:val="yellow"/>
        </w:rPr>
        <w:t>.</w:t>
      </w:r>
    </w:p>
    <w:p w14:paraId="4F3D514F" w14:textId="2A28268A" w:rsidR="00BE2024" w:rsidRPr="00BE2024" w:rsidRDefault="00BE2024" w:rsidP="00BE2024">
      <w:pPr>
        <w:pStyle w:val="Normlnweb"/>
        <w:ind w:left="227"/>
        <w:rPr>
          <w:rFonts w:asciiTheme="minorHAnsi" w:hAnsiTheme="minorHAnsi" w:cstheme="minorHAnsi"/>
          <w:sz w:val="22"/>
          <w:szCs w:val="22"/>
        </w:rPr>
      </w:pPr>
      <w:r w:rsidRPr="00BE2024">
        <w:rPr>
          <w:rFonts w:asciiTheme="minorHAnsi" w:hAnsiTheme="minorHAnsi" w:cstheme="minorHAnsi"/>
          <w:sz w:val="22"/>
          <w:szCs w:val="22"/>
        </w:rPr>
        <w:t>Zhotovitel je povinen tomuto technickému dozoru poskytovat veškerou součinnost, zejména</w:t>
      </w:r>
      <w:r>
        <w:rPr>
          <w:rFonts w:asciiTheme="minorHAnsi" w:hAnsiTheme="minorHAnsi" w:cstheme="minorHAnsi"/>
          <w:sz w:val="22"/>
          <w:szCs w:val="22"/>
        </w:rPr>
        <w:t xml:space="preserve"> </w:t>
      </w:r>
      <w:r w:rsidRPr="00BE2024">
        <w:rPr>
          <w:rFonts w:asciiTheme="minorHAnsi" w:hAnsiTheme="minorHAnsi" w:cstheme="minorHAnsi"/>
          <w:sz w:val="22"/>
          <w:szCs w:val="22"/>
        </w:rPr>
        <w:t>předávat podklady související s plněním (soupisy provedených prací, výsledky zkoušek, revizní zprávy, fotodokumentaci, stavební deník) a umožnit mu účast na kontrolních dnech, zkouškách a přejímkách.</w:t>
      </w:r>
    </w:p>
    <w:p w14:paraId="7E65155E" w14:textId="14907170" w:rsidR="00BE2024" w:rsidRPr="00BE2024" w:rsidRDefault="00BE2024" w:rsidP="00BE2024">
      <w:pPr>
        <w:pStyle w:val="Normlnweb"/>
        <w:ind w:left="227"/>
        <w:rPr>
          <w:rFonts w:asciiTheme="minorHAnsi" w:hAnsiTheme="minorHAnsi" w:cstheme="minorHAnsi"/>
          <w:sz w:val="22"/>
          <w:szCs w:val="22"/>
        </w:rPr>
      </w:pPr>
      <w:r w:rsidRPr="00BE2024">
        <w:rPr>
          <w:rFonts w:asciiTheme="minorHAnsi" w:hAnsiTheme="minorHAnsi" w:cstheme="minorHAnsi"/>
          <w:sz w:val="22"/>
          <w:szCs w:val="22"/>
        </w:rPr>
        <w:t>Podpis technického dozoru stavebníka na zjišťovacím protokolu je podmínkou pro fakturaci příslušného plnění.</w:t>
      </w:r>
    </w:p>
    <w:p w14:paraId="0E052681" w14:textId="152BDEF2" w:rsidR="00D84B3B" w:rsidRPr="00BE2024" w:rsidRDefault="00D84B3B" w:rsidP="00BE2024">
      <w:pPr>
        <w:pStyle w:val="Bezmezer1"/>
        <w:numPr>
          <w:ilvl w:val="0"/>
          <w:numId w:val="39"/>
        </w:numPr>
        <w:spacing w:before="120" w:after="120"/>
        <w:ind w:left="227"/>
        <w:rPr>
          <w:rFonts w:asciiTheme="minorHAnsi" w:hAnsiTheme="minorHAnsi" w:cstheme="minorHAnsi"/>
          <w:sz w:val="22"/>
        </w:rPr>
      </w:pPr>
      <w:r w:rsidRPr="00BE2024">
        <w:rPr>
          <w:rFonts w:asciiTheme="minorHAnsi" w:hAnsiTheme="minorHAnsi" w:cstheme="minorHAnsi"/>
          <w:b/>
          <w:bCs/>
          <w:color w:val="000000" w:themeColor="text1"/>
          <w:sz w:val="22"/>
        </w:rPr>
        <w:t>Smlouva nabývá platnosti a účinnosti v den jejího podpisu</w:t>
      </w:r>
      <w:r w:rsidRPr="00BE2024">
        <w:rPr>
          <w:rFonts w:asciiTheme="minorHAnsi" w:hAnsiTheme="minorHAnsi" w:cstheme="minorHAnsi"/>
          <w:color w:val="000000" w:themeColor="text1"/>
          <w:sz w:val="22"/>
        </w:rPr>
        <w:t xml:space="preserve"> osobami oprávněnými Smlouvu uzavřít, ledaže se na některou ze smluvních stran vztahuje povinnost dle zákona </w:t>
      </w:r>
      <w:bookmarkStart w:id="8" w:name="_Hlk187861618"/>
      <w:r w:rsidRPr="00BE2024">
        <w:rPr>
          <w:rFonts w:asciiTheme="minorHAnsi" w:hAnsiTheme="minorHAnsi" w:cstheme="minorHAnsi"/>
          <w:color w:val="000000" w:themeColor="text1"/>
          <w:sz w:val="22"/>
        </w:rPr>
        <w:t>č. 340/2015 Sb., o zvláštních podmínkách účinnosti některých smluv,</w:t>
      </w:r>
      <w:bookmarkEnd w:id="8"/>
      <w:r w:rsidRPr="00BE2024">
        <w:rPr>
          <w:rFonts w:asciiTheme="minorHAnsi" w:hAnsiTheme="minorHAnsi" w:cstheme="minorHAnsi"/>
          <w:color w:val="000000" w:themeColor="text1"/>
          <w:sz w:val="22"/>
        </w:rPr>
        <w:t xml:space="preserve"> uveřejňování těchto smluv a o registru smluv (zákon o registru smluv). V takovém případě nabývá smlouva účinnosti uveřejněním v registru smluv. </w:t>
      </w:r>
      <w:bookmarkStart w:id="9" w:name="_Hlk187861553"/>
      <w:r w:rsidRPr="00BE2024">
        <w:rPr>
          <w:rFonts w:asciiTheme="minorHAnsi" w:hAnsiTheme="minorHAnsi" w:cstheme="minorHAnsi"/>
          <w:color w:val="000000" w:themeColor="text1"/>
          <w:sz w:val="22"/>
        </w:rPr>
        <w:t xml:space="preserve">Smluvní </w:t>
      </w:r>
      <w:r w:rsidRPr="00BE2024">
        <w:rPr>
          <w:rFonts w:asciiTheme="minorHAnsi" w:hAnsiTheme="minorHAnsi" w:cstheme="minorHAnsi"/>
          <w:color w:val="000000" w:themeColor="text1"/>
          <w:sz w:val="22"/>
        </w:rPr>
        <w:lastRenderedPageBreak/>
        <w:t>strany se pro tento případy dohodly, že zákonnou povinnost dle § 5 odst. 2 zákona o registru smluv splní Objednatel a splnění této povinnosti doloží bezodkladně Zhotoviteli. Současně berou smluvní strany na vědomí, že v případě nesplnění zákonné povinnosti je smlouva do tří měsíců od jejího podpisu bez dalšího zrušena od samého počátku</w:t>
      </w:r>
      <w:r w:rsidR="00D81144" w:rsidRPr="00BE2024">
        <w:rPr>
          <w:rFonts w:asciiTheme="minorHAnsi" w:hAnsiTheme="minorHAnsi" w:cstheme="minorHAnsi"/>
          <w:color w:val="000000" w:themeColor="text1"/>
          <w:sz w:val="22"/>
        </w:rPr>
        <w:t xml:space="preserve"> a </w:t>
      </w:r>
      <w:r w:rsidRPr="00BE2024">
        <w:rPr>
          <w:rFonts w:asciiTheme="minorHAnsi" w:hAnsiTheme="minorHAnsi" w:cstheme="minorHAnsi"/>
          <w:color w:val="000000" w:themeColor="text1"/>
          <w:sz w:val="22"/>
        </w:rPr>
        <w:t>že v registru smluv je nutno</w:t>
      </w:r>
      <w:r w:rsidR="00D81144" w:rsidRPr="00BE2024">
        <w:rPr>
          <w:rFonts w:asciiTheme="minorHAnsi" w:hAnsiTheme="minorHAnsi" w:cstheme="minorHAnsi"/>
          <w:color w:val="000000" w:themeColor="text1"/>
          <w:sz w:val="22"/>
        </w:rPr>
        <w:t xml:space="preserve"> uveřejnit také</w:t>
      </w:r>
      <w:r w:rsidRPr="00BE2024">
        <w:rPr>
          <w:rFonts w:asciiTheme="minorHAnsi" w:hAnsiTheme="minorHAnsi" w:cstheme="minorHAnsi"/>
          <w:color w:val="000000" w:themeColor="text1"/>
          <w:sz w:val="22"/>
        </w:rPr>
        <w:t xml:space="preserve"> </w:t>
      </w:r>
      <w:r w:rsidRPr="00BE2024">
        <w:rPr>
          <w:rFonts w:asciiTheme="minorHAnsi" w:hAnsiTheme="minorHAnsi" w:cstheme="minorHAnsi"/>
          <w:sz w:val="22"/>
        </w:rPr>
        <w:t>všech</w:t>
      </w:r>
      <w:r w:rsidR="00D81144" w:rsidRPr="00BE2024">
        <w:rPr>
          <w:rFonts w:asciiTheme="minorHAnsi" w:hAnsiTheme="minorHAnsi" w:cstheme="minorHAnsi"/>
          <w:sz w:val="22"/>
        </w:rPr>
        <w:t>ny</w:t>
      </w:r>
      <w:r w:rsidRPr="00BE2024">
        <w:rPr>
          <w:rFonts w:asciiTheme="minorHAnsi" w:hAnsiTheme="minorHAnsi" w:cstheme="minorHAnsi"/>
          <w:sz w:val="22"/>
        </w:rPr>
        <w:t xml:space="preserve"> případn</w:t>
      </w:r>
      <w:r w:rsidR="00D81144" w:rsidRPr="00BE2024">
        <w:rPr>
          <w:rFonts w:asciiTheme="minorHAnsi" w:hAnsiTheme="minorHAnsi" w:cstheme="minorHAnsi"/>
          <w:sz w:val="22"/>
        </w:rPr>
        <w:t>é</w:t>
      </w:r>
      <w:r w:rsidRPr="00BE2024">
        <w:rPr>
          <w:rFonts w:asciiTheme="minorHAnsi" w:hAnsiTheme="minorHAnsi" w:cstheme="minorHAnsi"/>
          <w:sz w:val="22"/>
        </w:rPr>
        <w:t xml:space="preserve"> dodatk</w:t>
      </w:r>
      <w:r w:rsidR="00D81144" w:rsidRPr="00BE2024">
        <w:rPr>
          <w:rFonts w:asciiTheme="minorHAnsi" w:hAnsiTheme="minorHAnsi" w:cstheme="minorHAnsi"/>
          <w:sz w:val="22"/>
        </w:rPr>
        <w:t>y</w:t>
      </w:r>
      <w:r w:rsidRPr="00BE2024">
        <w:rPr>
          <w:rFonts w:asciiTheme="minorHAnsi" w:hAnsiTheme="minorHAnsi" w:cstheme="minorHAnsi"/>
          <w:sz w:val="22"/>
        </w:rPr>
        <w:t>, kterými se tato smlouva doplňuje, mění, nahrazuje nebo ruší</w:t>
      </w:r>
      <w:r w:rsidR="00D81144" w:rsidRPr="00BE2024">
        <w:rPr>
          <w:rFonts w:asciiTheme="minorHAnsi" w:hAnsiTheme="minorHAnsi" w:cstheme="minorHAnsi"/>
          <w:sz w:val="22"/>
        </w:rPr>
        <w:t>.</w:t>
      </w:r>
      <w:bookmarkEnd w:id="9"/>
    </w:p>
    <w:p w14:paraId="0B2177DF" w14:textId="77777777" w:rsidR="006F1A3C" w:rsidRPr="00137CE5" w:rsidRDefault="006F1A3C" w:rsidP="00E9616D">
      <w:pPr>
        <w:pStyle w:val="Bezmezer1"/>
        <w:numPr>
          <w:ilvl w:val="0"/>
          <w:numId w:val="39"/>
        </w:numPr>
        <w:spacing w:before="120" w:after="120"/>
        <w:ind w:left="227"/>
        <w:rPr>
          <w:rFonts w:asciiTheme="minorHAnsi" w:hAnsiTheme="minorHAnsi" w:cstheme="minorHAnsi"/>
          <w:sz w:val="22"/>
        </w:rPr>
      </w:pPr>
      <w:r w:rsidRPr="00137CE5">
        <w:rPr>
          <w:rFonts w:asciiTheme="minorHAnsi" w:hAnsiTheme="minorHAnsi" w:cstheme="minorHAnsi"/>
          <w:sz w:val="22"/>
        </w:rPr>
        <w:t>Osoba(y), podepisující smlouvu o dílo za Zhotovitele, prohlašuje, že je (jsou) oprávněna(y) tento smluvní vztah uzavřít a podepsat, a že na straně Zhotovitele byly splněny všechny předpoklady a podmínky pro platné uzavření této smlouvy o dílo.</w:t>
      </w:r>
    </w:p>
    <w:p w14:paraId="1E0066C1" w14:textId="77777777" w:rsidR="006F1A3C" w:rsidRPr="00137CE5" w:rsidRDefault="006F1A3C" w:rsidP="00E9616D">
      <w:pPr>
        <w:pStyle w:val="Bezmezer1"/>
        <w:numPr>
          <w:ilvl w:val="0"/>
          <w:numId w:val="39"/>
        </w:numPr>
        <w:spacing w:before="120" w:after="120"/>
        <w:ind w:left="227"/>
        <w:rPr>
          <w:rFonts w:asciiTheme="minorHAnsi" w:hAnsiTheme="minorHAnsi" w:cstheme="minorHAnsi"/>
          <w:sz w:val="22"/>
        </w:rPr>
      </w:pPr>
      <w:r w:rsidRPr="00137CE5">
        <w:rPr>
          <w:rFonts w:asciiTheme="minorHAnsi" w:hAnsiTheme="minorHAnsi" w:cstheme="minorHAnsi"/>
          <w:sz w:val="22"/>
        </w:rPr>
        <w:t>Smluvní strany konstatují, že Smlouva byla vyhotovena v jednom originálu v elektronické podobě.</w:t>
      </w:r>
    </w:p>
    <w:p w14:paraId="1072C230" w14:textId="77777777" w:rsidR="006F1A3C" w:rsidRPr="00137CE5" w:rsidRDefault="006F1A3C" w:rsidP="00E9616D">
      <w:pPr>
        <w:pStyle w:val="Bezmezer1"/>
        <w:numPr>
          <w:ilvl w:val="0"/>
          <w:numId w:val="39"/>
        </w:numPr>
        <w:spacing w:before="120" w:after="120"/>
        <w:ind w:left="227"/>
        <w:rPr>
          <w:rFonts w:asciiTheme="minorHAnsi" w:hAnsiTheme="minorHAnsi" w:cstheme="minorHAnsi"/>
          <w:sz w:val="22"/>
        </w:rPr>
      </w:pPr>
      <w:r w:rsidRPr="00137CE5">
        <w:rPr>
          <w:rFonts w:asciiTheme="minorHAnsi" w:hAnsiTheme="minorHAnsi" w:cstheme="minorHAnsi"/>
          <w:sz w:val="22"/>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45A7A201" w14:textId="77777777" w:rsidR="007B343D" w:rsidRDefault="006F1A3C" w:rsidP="00E9616D">
      <w:pPr>
        <w:pStyle w:val="Bezmezer1"/>
        <w:numPr>
          <w:ilvl w:val="0"/>
          <w:numId w:val="39"/>
        </w:numPr>
        <w:spacing w:before="120" w:after="120"/>
        <w:ind w:left="227"/>
        <w:rPr>
          <w:rFonts w:asciiTheme="minorHAnsi" w:hAnsiTheme="minorHAnsi" w:cstheme="minorHAnsi"/>
          <w:sz w:val="22"/>
        </w:rPr>
      </w:pPr>
      <w:r w:rsidRPr="007B343D">
        <w:rPr>
          <w:rFonts w:asciiTheme="minorHAnsi" w:hAnsiTheme="minorHAnsi" w:cstheme="minorHAnsi"/>
          <w:sz w:val="22"/>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4FE0A1DB" w14:textId="77777777" w:rsidR="007B343D" w:rsidRPr="00552EBF" w:rsidRDefault="007B343D" w:rsidP="00E9616D">
      <w:pPr>
        <w:pStyle w:val="Bezmezer1"/>
        <w:numPr>
          <w:ilvl w:val="0"/>
          <w:numId w:val="39"/>
        </w:numPr>
        <w:ind w:left="227"/>
        <w:rPr>
          <w:rFonts w:asciiTheme="minorHAnsi" w:hAnsiTheme="minorHAnsi" w:cstheme="minorHAnsi"/>
          <w:color w:val="000000" w:themeColor="text1"/>
          <w:sz w:val="22"/>
        </w:rPr>
      </w:pPr>
      <w:r w:rsidRPr="00552EBF">
        <w:rPr>
          <w:color w:val="000000" w:themeColor="text1"/>
          <w:sz w:val="22"/>
        </w:rPr>
        <w:t>Základním způsobem doručování písemností mezi smluvními stranami je prostřednictvím datové schránky. Písemnost doručená do datové schránky adresáta se považuje za doručenou okamžikem jejího dodání.</w:t>
      </w:r>
    </w:p>
    <w:p w14:paraId="54DB6463" w14:textId="77777777" w:rsidR="007B343D" w:rsidRPr="00552EBF" w:rsidRDefault="007B343D" w:rsidP="00E9616D">
      <w:pPr>
        <w:pStyle w:val="Bezmezer1"/>
        <w:ind w:left="227"/>
        <w:rPr>
          <w:color w:val="000000" w:themeColor="text1"/>
          <w:sz w:val="22"/>
        </w:rPr>
      </w:pPr>
      <w:r w:rsidRPr="00552EBF">
        <w:rPr>
          <w:color w:val="000000" w:themeColor="text1"/>
          <w:sz w:val="22"/>
        </w:rPr>
        <w:t>Pokud není využita datová schránka, lze písemnosti doručovat elektronickou poštou na smluvené e-mailové adresy, a to s uznávaným elektronickým podpisem. V takovém případě se písemnost považuje za doručenou okamžikem potvrzení jejího přijetí adresátem, nejpozději však následující pracovní den po jejím odeslání.</w:t>
      </w:r>
    </w:p>
    <w:p w14:paraId="3401951B" w14:textId="77777777" w:rsidR="007B343D" w:rsidRPr="00552EBF" w:rsidRDefault="007B343D" w:rsidP="00E9616D">
      <w:pPr>
        <w:pStyle w:val="Bezmezer1"/>
        <w:ind w:left="227"/>
        <w:rPr>
          <w:color w:val="000000" w:themeColor="text1"/>
          <w:sz w:val="22"/>
        </w:rPr>
      </w:pPr>
      <w:r w:rsidRPr="00552EBF">
        <w:rPr>
          <w:color w:val="000000" w:themeColor="text1"/>
          <w:sz w:val="22"/>
        </w:rPr>
        <w:t>Nelze-li písemnost doručit způsoby uvedenými v odstavcích 1 a 2, doručuje se prostřednictvím provozovatele poštovních služeb na poslední známou adresu druhé strany. Na doručování poštou se použije § 573 občanského zákoníku (fikce doručení).</w:t>
      </w:r>
    </w:p>
    <w:p w14:paraId="2FD1B9DF" w14:textId="3BC1ED8C" w:rsidR="007B343D" w:rsidRPr="00552EBF" w:rsidRDefault="007B343D" w:rsidP="00E9616D">
      <w:pPr>
        <w:pStyle w:val="Bezmezer1"/>
        <w:ind w:left="227"/>
        <w:rPr>
          <w:rFonts w:asciiTheme="minorHAnsi" w:hAnsiTheme="minorHAnsi" w:cstheme="minorHAnsi"/>
          <w:color w:val="000000" w:themeColor="text1"/>
          <w:sz w:val="22"/>
        </w:rPr>
      </w:pPr>
      <w:r w:rsidRPr="00552EBF">
        <w:rPr>
          <w:color w:val="000000" w:themeColor="text1"/>
          <w:sz w:val="22"/>
        </w:rPr>
        <w:t>Smluvní strany jsou povinny bezodkladně oznamovat změny svých doručovacích údajů.</w:t>
      </w:r>
    </w:p>
    <w:p w14:paraId="488BA21D" w14:textId="4AFEE631" w:rsidR="006F1A3C" w:rsidRPr="007B343D" w:rsidRDefault="006F1A3C" w:rsidP="00E9616D">
      <w:pPr>
        <w:pStyle w:val="Bezmezer1"/>
        <w:numPr>
          <w:ilvl w:val="0"/>
          <w:numId w:val="39"/>
        </w:numPr>
        <w:spacing w:before="120" w:after="120"/>
        <w:ind w:left="227"/>
        <w:rPr>
          <w:rFonts w:asciiTheme="minorHAnsi" w:hAnsiTheme="minorHAnsi" w:cstheme="minorHAnsi"/>
          <w:sz w:val="22"/>
        </w:rPr>
      </w:pPr>
      <w:r w:rsidRPr="007B343D">
        <w:rPr>
          <w:rFonts w:asciiTheme="minorHAnsi" w:hAnsiTheme="minorHAnsi" w:cstheme="minorHAnsi"/>
          <w:sz w:val="22"/>
        </w:rPr>
        <w:t>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2FD70286" w14:textId="77777777" w:rsidR="006F1A3C" w:rsidRDefault="006F1A3C" w:rsidP="00E9616D">
      <w:pPr>
        <w:pStyle w:val="Bezmezer1"/>
        <w:numPr>
          <w:ilvl w:val="0"/>
          <w:numId w:val="39"/>
        </w:numPr>
        <w:spacing w:before="120" w:after="120"/>
        <w:ind w:left="227"/>
        <w:rPr>
          <w:rFonts w:asciiTheme="minorHAnsi" w:hAnsiTheme="minorHAnsi" w:cstheme="minorHAnsi"/>
          <w:sz w:val="22"/>
        </w:rPr>
      </w:pPr>
      <w:r w:rsidRPr="00137CE5">
        <w:rPr>
          <w:rFonts w:asciiTheme="minorHAnsi" w:hAnsiTheme="minorHAnsi" w:cstheme="minorHAnsi"/>
          <w:sz w:val="22"/>
        </w:rPr>
        <w:t>Smluvní strany souhlasí s tím, aby výše uvedená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Smlouvě nepovažují za obchodní tajemství ve smyslu § 504 občanského zákoníku a udělují svolení k jejich užití a zveřejnění bez stanovení jakýchkoliv dalších podmínek.</w:t>
      </w:r>
    </w:p>
    <w:p w14:paraId="66889184" w14:textId="340849B9" w:rsidR="006F1A3C" w:rsidRPr="00B97D2A" w:rsidRDefault="006F1A3C" w:rsidP="00E9616D">
      <w:pPr>
        <w:pStyle w:val="Bezmezer1"/>
        <w:numPr>
          <w:ilvl w:val="0"/>
          <w:numId w:val="39"/>
        </w:numPr>
        <w:spacing w:before="120" w:after="120"/>
        <w:ind w:left="227"/>
        <w:rPr>
          <w:rFonts w:asciiTheme="minorHAnsi" w:hAnsiTheme="minorHAnsi" w:cstheme="minorHAnsi"/>
          <w:sz w:val="22"/>
        </w:rPr>
      </w:pPr>
      <w:r w:rsidRPr="00B97D2A">
        <w:rPr>
          <w:rFonts w:asciiTheme="minorHAnsi" w:hAnsiTheme="minorHAnsi" w:cstheme="minorHAnsi"/>
          <w:sz w:val="22"/>
        </w:rPr>
        <w:lastRenderedPageBreak/>
        <w:t xml:space="preserve">Uzavření této smlouvy schválilo v souladu s § 102 zákona č. 128/2000 Sb., o obcích (obecní zřízení), ve znění pozdějších předpisů, (dále jen „zákon o obcích), Zastupitelstvo obce </w:t>
      </w:r>
      <w:r w:rsidR="009D7B4E">
        <w:rPr>
          <w:rFonts w:asciiTheme="minorHAnsi" w:hAnsiTheme="minorHAnsi" w:cstheme="minorHAnsi"/>
          <w:sz w:val="22"/>
        </w:rPr>
        <w:t>Ořechov</w:t>
      </w:r>
      <w:r w:rsidRPr="00B97D2A">
        <w:rPr>
          <w:rFonts w:asciiTheme="minorHAnsi" w:hAnsiTheme="minorHAnsi" w:cstheme="minorHAnsi"/>
          <w:sz w:val="22"/>
        </w:rPr>
        <w:t xml:space="preserve">, dne </w:t>
      </w:r>
      <w:r w:rsidRPr="00536E67">
        <w:rPr>
          <w:rFonts w:asciiTheme="minorHAnsi" w:hAnsiTheme="minorHAnsi" w:cstheme="minorHAnsi"/>
          <w:sz w:val="22"/>
          <w:highlight w:val="yellow"/>
        </w:rPr>
        <w:t>……………………. usnesením č. ……………...</w:t>
      </w:r>
      <w:r w:rsidRPr="00B97D2A">
        <w:rPr>
          <w:rFonts w:asciiTheme="minorHAnsi" w:hAnsiTheme="minorHAnsi" w:cstheme="minorHAnsi"/>
          <w:sz w:val="22"/>
        </w:rPr>
        <w:t xml:space="preserve"> Toto prohlášení se činí v souladu s § 41 cit. zákona o obcích a považuje se za doložku potvrzující splnění tohoto zákona.</w:t>
      </w:r>
    </w:p>
    <w:p w14:paraId="20434FB2" w14:textId="77777777" w:rsidR="006F1A3C" w:rsidRPr="00137CE5" w:rsidRDefault="006F1A3C" w:rsidP="00E9616D">
      <w:pPr>
        <w:pStyle w:val="Bezmezer1"/>
        <w:numPr>
          <w:ilvl w:val="0"/>
          <w:numId w:val="39"/>
        </w:numPr>
        <w:spacing w:before="120" w:after="120"/>
        <w:ind w:left="227"/>
        <w:rPr>
          <w:rFonts w:asciiTheme="minorHAnsi" w:hAnsiTheme="minorHAnsi" w:cstheme="minorHAnsi"/>
          <w:sz w:val="22"/>
        </w:rPr>
      </w:pPr>
      <w:r w:rsidRPr="00137CE5">
        <w:rPr>
          <w:rFonts w:asciiTheme="minorHAnsi" w:hAnsiTheme="minorHAnsi" w:cstheme="minorHAnsi"/>
          <w:sz w:val="22"/>
        </w:rPr>
        <w:t>Nedílnou součást Smlouvy tvoří jako přílohy Smlouvy:</w:t>
      </w:r>
    </w:p>
    <w:p w14:paraId="0FEAE1D4" w14:textId="77777777" w:rsidR="00BB368B" w:rsidRDefault="007C570B" w:rsidP="00E9616D">
      <w:pPr>
        <w:pStyle w:val="Odstavecseseznamem"/>
        <w:tabs>
          <w:tab w:val="left" w:pos="993"/>
        </w:tabs>
        <w:spacing w:line="240" w:lineRule="auto"/>
        <w:ind w:left="227"/>
        <w:rPr>
          <w:color w:val="000000" w:themeColor="text1"/>
        </w:rPr>
      </w:pPr>
      <w:r w:rsidRPr="007C570B">
        <w:rPr>
          <w:color w:val="000000" w:themeColor="text1"/>
        </w:rPr>
        <w:t xml:space="preserve">Příloha č. 1 - </w:t>
      </w:r>
      <w:r w:rsidRPr="007C570B">
        <w:rPr>
          <w:color w:val="000000" w:themeColor="text1"/>
        </w:rPr>
        <w:tab/>
        <w:t>Položkový rozpočet (oceněný soupis stavebních prací s výkazem výměr</w:t>
      </w:r>
      <w:r w:rsidR="00E47D32">
        <w:rPr>
          <w:color w:val="000000" w:themeColor="text1"/>
        </w:rPr>
        <w:t xml:space="preserve"> </w:t>
      </w:r>
    </w:p>
    <w:p w14:paraId="630F386A" w14:textId="469E501C" w:rsidR="007C570B" w:rsidRPr="00BB368B" w:rsidRDefault="00BB368B" w:rsidP="00BB368B">
      <w:pPr>
        <w:pStyle w:val="Odstavecseseznamem"/>
        <w:tabs>
          <w:tab w:val="left" w:pos="993"/>
        </w:tabs>
        <w:spacing w:line="240" w:lineRule="auto"/>
        <w:ind w:left="227"/>
        <w:rPr>
          <w:color w:val="000000" w:themeColor="text1"/>
        </w:rPr>
      </w:pPr>
      <w:r>
        <w:rPr>
          <w:color w:val="000000" w:themeColor="text1"/>
        </w:rPr>
        <w:t xml:space="preserve">                                                             </w:t>
      </w:r>
      <w:r w:rsidR="00E47D32">
        <w:rPr>
          <w:color w:val="000000" w:themeColor="text1"/>
        </w:rPr>
        <w:t>ve formátu</w:t>
      </w:r>
      <w:r w:rsidRPr="00BB368B">
        <w:rPr>
          <w:color w:val="000000" w:themeColor="text1"/>
        </w:rPr>
        <w:t xml:space="preserve"> </w:t>
      </w:r>
      <w:r>
        <w:rPr>
          <w:color w:val="000000" w:themeColor="text1"/>
        </w:rPr>
        <w:t>.</w:t>
      </w:r>
      <w:proofErr w:type="spellStart"/>
      <w:r>
        <w:rPr>
          <w:color w:val="000000" w:themeColor="text1"/>
        </w:rPr>
        <w:t>pdf</w:t>
      </w:r>
      <w:proofErr w:type="spellEnd"/>
      <w:r>
        <w:rPr>
          <w:color w:val="000000" w:themeColor="text1"/>
        </w:rPr>
        <w:t xml:space="preserve"> a .</w:t>
      </w:r>
      <w:proofErr w:type="spellStart"/>
      <w:r>
        <w:rPr>
          <w:color w:val="000000" w:themeColor="text1"/>
        </w:rPr>
        <w:t>xls</w:t>
      </w:r>
      <w:proofErr w:type="spellEnd"/>
      <w:r w:rsidRPr="007C570B">
        <w:rPr>
          <w:color w:val="000000" w:themeColor="text1"/>
        </w:rPr>
        <w:t>)</w:t>
      </w:r>
    </w:p>
    <w:p w14:paraId="59F42188" w14:textId="0867C788" w:rsidR="007C570B" w:rsidRPr="007C570B" w:rsidRDefault="007C570B" w:rsidP="00E9616D">
      <w:pPr>
        <w:pStyle w:val="Odstavecseseznamem"/>
        <w:tabs>
          <w:tab w:val="left" w:pos="993"/>
        </w:tabs>
        <w:spacing w:line="240" w:lineRule="auto"/>
        <w:ind w:left="227"/>
        <w:rPr>
          <w:color w:val="000000" w:themeColor="text1"/>
        </w:rPr>
      </w:pPr>
      <w:r w:rsidRPr="007C570B">
        <w:rPr>
          <w:color w:val="000000" w:themeColor="text1"/>
        </w:rPr>
        <w:t>Příloha č. 2</w:t>
      </w:r>
      <w:r w:rsidR="00443B62" w:rsidRPr="007C570B">
        <w:rPr>
          <w:color w:val="000000" w:themeColor="text1"/>
        </w:rPr>
        <w:t xml:space="preserve"> - </w:t>
      </w:r>
      <w:r w:rsidR="00443B62" w:rsidRPr="007C570B">
        <w:rPr>
          <w:color w:val="000000" w:themeColor="text1"/>
        </w:rPr>
        <w:tab/>
        <w:t>Seznam poddodavatelů</w:t>
      </w:r>
    </w:p>
    <w:p w14:paraId="05B7553F" w14:textId="273F8C9E" w:rsidR="007C570B" w:rsidRPr="007C570B" w:rsidRDefault="007C570B" w:rsidP="00E9616D">
      <w:pPr>
        <w:pStyle w:val="Odstavecseseznamem"/>
        <w:tabs>
          <w:tab w:val="left" w:pos="993"/>
        </w:tabs>
        <w:spacing w:line="240" w:lineRule="auto"/>
        <w:ind w:left="227"/>
        <w:rPr>
          <w:color w:val="000000" w:themeColor="text1"/>
        </w:rPr>
      </w:pPr>
      <w:r w:rsidRPr="007C570B">
        <w:rPr>
          <w:color w:val="000000" w:themeColor="text1"/>
        </w:rPr>
        <w:t xml:space="preserve">Příloha č. </w:t>
      </w:r>
      <w:r w:rsidR="00443B62">
        <w:rPr>
          <w:color w:val="000000" w:themeColor="text1"/>
        </w:rPr>
        <w:t>3 -</w:t>
      </w:r>
      <w:r w:rsidR="00443B62" w:rsidRPr="00443B62">
        <w:rPr>
          <w:rFonts w:eastAsia="Open Sans" w:cstheme="minorHAnsi"/>
        </w:rPr>
        <w:t xml:space="preserve"> </w:t>
      </w:r>
      <w:r w:rsidR="00443B62" w:rsidRPr="007C570B">
        <w:rPr>
          <w:rFonts w:eastAsia="Open Sans" w:cstheme="minorHAnsi"/>
        </w:rPr>
        <w:t>Harmonogram realizace díla</w:t>
      </w:r>
    </w:p>
    <w:p w14:paraId="654E0882" w14:textId="02A60ADD" w:rsidR="007C570B" w:rsidRDefault="007C570B" w:rsidP="00E9616D">
      <w:pPr>
        <w:pStyle w:val="Odstavecseseznamem"/>
        <w:spacing w:line="240" w:lineRule="auto"/>
        <w:ind w:left="227"/>
        <w:jc w:val="both"/>
        <w:rPr>
          <w:rFonts w:eastAsia="Open Sans" w:cstheme="minorHAnsi"/>
        </w:rPr>
      </w:pPr>
      <w:r w:rsidRPr="007C570B">
        <w:rPr>
          <w:rFonts w:eastAsia="Open Sans" w:cstheme="minorHAnsi"/>
        </w:rPr>
        <w:t xml:space="preserve">Příloha č. 4 - </w:t>
      </w:r>
      <w:r w:rsidR="00443B62">
        <w:rPr>
          <w:rFonts w:eastAsia="Open Sans" w:cstheme="minorHAnsi"/>
        </w:rPr>
        <w:t>Pojistná/é smlouvy (kopie)</w:t>
      </w:r>
    </w:p>
    <w:p w14:paraId="0C471F64" w14:textId="77777777" w:rsidR="00BA5D84" w:rsidRDefault="00BA5D84" w:rsidP="006F1A3C">
      <w:pPr>
        <w:spacing w:after="0" w:line="240" w:lineRule="auto"/>
        <w:ind w:left="425"/>
      </w:pPr>
    </w:p>
    <w:p w14:paraId="4B7A3D40" w14:textId="77777777" w:rsidR="007C570B" w:rsidRDefault="007C570B" w:rsidP="006F1A3C">
      <w:pPr>
        <w:spacing w:after="0" w:line="240" w:lineRule="auto"/>
        <w:ind w:left="425"/>
      </w:pPr>
    </w:p>
    <w:p w14:paraId="593BDFFF" w14:textId="77777777" w:rsidR="00BA5D84" w:rsidRDefault="00BA5D84" w:rsidP="006F1A3C">
      <w:pPr>
        <w:spacing w:after="0" w:line="240" w:lineRule="auto"/>
        <w:ind w:left="425"/>
      </w:pPr>
    </w:p>
    <w:p w14:paraId="32026423" w14:textId="77777777" w:rsidR="006F1A3C" w:rsidRPr="00137CE5" w:rsidRDefault="006F1A3C" w:rsidP="006F1A3C">
      <w:pPr>
        <w:spacing w:after="0" w:line="240" w:lineRule="auto"/>
        <w:ind w:left="425"/>
      </w:pPr>
    </w:p>
    <w:p w14:paraId="20C85FAB" w14:textId="3A4E0FAD" w:rsidR="006F1A3C" w:rsidRPr="00137CE5" w:rsidRDefault="006F1A3C" w:rsidP="006F1A3C">
      <w:pPr>
        <w:jc w:val="both"/>
        <w:outlineLvl w:val="0"/>
        <w:rPr>
          <w:rFonts w:asciiTheme="minorHAnsi" w:hAnsiTheme="minorHAnsi" w:cstheme="minorHAnsi"/>
        </w:rPr>
      </w:pPr>
      <w:r w:rsidRPr="00137CE5">
        <w:rPr>
          <w:rFonts w:asciiTheme="minorHAnsi" w:hAnsiTheme="minorHAnsi" w:cstheme="minorHAnsi"/>
        </w:rPr>
        <w:t>V</w:t>
      </w:r>
      <w:r w:rsidR="00440EF3">
        <w:rPr>
          <w:rFonts w:asciiTheme="minorHAnsi" w:hAnsiTheme="minorHAnsi" w:cstheme="minorHAnsi"/>
        </w:rPr>
        <w:t> </w:t>
      </w:r>
      <w:r w:rsidR="005C1097">
        <w:rPr>
          <w:rFonts w:asciiTheme="minorHAnsi" w:hAnsiTheme="minorHAnsi" w:cstheme="minorHAnsi"/>
        </w:rPr>
        <w:t>Ořechově</w:t>
      </w:r>
      <w:r w:rsidR="00440EF3">
        <w:rPr>
          <w:rFonts w:asciiTheme="minorHAnsi" w:hAnsiTheme="minorHAnsi" w:cstheme="minorHAnsi"/>
        </w:rPr>
        <w:t xml:space="preserve"> </w:t>
      </w:r>
      <w:r w:rsidRPr="00137CE5">
        <w:rPr>
          <w:rFonts w:asciiTheme="minorHAnsi" w:hAnsiTheme="minorHAnsi" w:cstheme="minorHAnsi"/>
        </w:rPr>
        <w:t>dne …………………….</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 xml:space="preserve">V ……………………………… dne …………………… </w:t>
      </w:r>
    </w:p>
    <w:p w14:paraId="420AEB81" w14:textId="192E3ABC" w:rsidR="006F1A3C" w:rsidRPr="00137CE5" w:rsidRDefault="006F1A3C" w:rsidP="006F1A3C">
      <w:pPr>
        <w:jc w:val="both"/>
        <w:rPr>
          <w:rFonts w:asciiTheme="minorHAnsi" w:hAnsiTheme="minorHAnsi" w:cstheme="minorHAnsi"/>
        </w:rPr>
      </w:pPr>
      <w:r w:rsidRPr="00137CE5">
        <w:rPr>
          <w:rFonts w:asciiTheme="minorHAnsi" w:hAnsiTheme="minorHAnsi" w:cstheme="minorHAnsi"/>
        </w:rPr>
        <w:t>Za Objednatele:</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Za Zhotovitele:</w:t>
      </w:r>
    </w:p>
    <w:p w14:paraId="73C49313" w14:textId="77777777" w:rsidR="005C1097" w:rsidRDefault="006F1A3C" w:rsidP="005C1097">
      <w:pPr>
        <w:jc w:val="both"/>
        <w:rPr>
          <w:rFonts w:asciiTheme="minorHAnsi" w:hAnsiTheme="minorHAnsi" w:cstheme="minorHAnsi"/>
        </w:rPr>
      </w:pPr>
      <w:r w:rsidRPr="00137CE5">
        <w:rPr>
          <w:rFonts w:asciiTheme="minorHAnsi" w:hAnsiTheme="minorHAnsi" w:cstheme="minorHAnsi"/>
        </w:rPr>
        <w:t>……....................</w:t>
      </w:r>
      <w:r w:rsidR="009F4847">
        <w:rPr>
          <w:rFonts w:asciiTheme="minorHAnsi" w:hAnsiTheme="minorHAnsi" w:cstheme="minorHAnsi"/>
        </w:rPr>
        <w:t>............................</w:t>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r w:rsidRPr="00137CE5">
        <w:rPr>
          <w:rFonts w:asciiTheme="minorHAnsi" w:hAnsiTheme="minorHAnsi" w:cstheme="minorHAnsi"/>
        </w:rPr>
        <w:t>.........................................................</w:t>
      </w:r>
    </w:p>
    <w:p w14:paraId="78AA677F" w14:textId="5AC80BC4" w:rsidR="006F1A3C" w:rsidRPr="005C1097" w:rsidRDefault="00E47D32" w:rsidP="005C1097">
      <w:pPr>
        <w:jc w:val="both"/>
        <w:rPr>
          <w:rFonts w:asciiTheme="minorHAnsi" w:hAnsiTheme="minorHAnsi" w:cstheme="minorHAnsi"/>
        </w:rPr>
      </w:pPr>
      <w:r>
        <w:rPr>
          <w:rFonts w:cs="Calibri"/>
        </w:rPr>
        <w:t>Bc. Petra Slámová</w:t>
      </w:r>
      <w:r w:rsidR="00440EF3">
        <w:rPr>
          <w:rFonts w:cs="Calibri"/>
        </w:rPr>
        <w:t>, starostka</w:t>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p>
    <w:p w14:paraId="3C515D29" w14:textId="77777777" w:rsidR="006F1A3C" w:rsidRDefault="006F1A3C" w:rsidP="006F1A3C">
      <w:pPr>
        <w:rPr>
          <w:rFonts w:cs="Calibri"/>
        </w:rPr>
        <w:sectPr w:rsidR="006F1A3C" w:rsidSect="006F1A3C">
          <w:footerReference w:type="default" r:id="rId9"/>
          <w:pgSz w:w="11906" w:h="16838"/>
          <w:pgMar w:top="1701" w:right="1418" w:bottom="1418" w:left="1418" w:header="709" w:footer="709" w:gutter="0"/>
          <w:cols w:space="708"/>
          <w:docGrid w:linePitch="360"/>
        </w:sectPr>
      </w:pPr>
    </w:p>
    <w:p w14:paraId="186FC8A3" w14:textId="77777777" w:rsidR="006F1A3C" w:rsidRPr="00515D1B" w:rsidRDefault="006F1A3C" w:rsidP="006F1A3C">
      <w:pPr>
        <w:rPr>
          <w:rFonts w:cs="Calibri"/>
        </w:rPr>
      </w:pPr>
      <w:r w:rsidRPr="00515D1B">
        <w:rPr>
          <w:rFonts w:cs="Calibri"/>
        </w:rPr>
        <w:lastRenderedPageBreak/>
        <w:t xml:space="preserve">Příloha č. 1 </w:t>
      </w:r>
    </w:p>
    <w:p w14:paraId="1370C76B" w14:textId="135C271F" w:rsidR="006F1A3C" w:rsidRPr="00515D1B" w:rsidRDefault="007C570B" w:rsidP="006F1A3C">
      <w:pPr>
        <w:rPr>
          <w:rFonts w:cs="Calibri"/>
          <w:b/>
          <w:bCs/>
        </w:rPr>
      </w:pPr>
      <w:r>
        <w:rPr>
          <w:rFonts w:cs="Calibri"/>
          <w:b/>
          <w:bCs/>
        </w:rPr>
        <w:t xml:space="preserve">Položkový </w:t>
      </w:r>
      <w:proofErr w:type="gramStart"/>
      <w:r>
        <w:rPr>
          <w:rFonts w:cs="Calibri"/>
          <w:b/>
          <w:bCs/>
        </w:rPr>
        <w:t>rozpočet - o</w:t>
      </w:r>
      <w:r w:rsidR="006F1A3C" w:rsidRPr="00515D1B">
        <w:rPr>
          <w:rFonts w:cs="Calibri"/>
          <w:b/>
          <w:bCs/>
        </w:rPr>
        <w:t>ceněný</w:t>
      </w:r>
      <w:proofErr w:type="gramEnd"/>
      <w:r w:rsidR="006F1A3C" w:rsidRPr="00515D1B">
        <w:rPr>
          <w:rFonts w:cs="Calibri"/>
          <w:b/>
          <w:bCs/>
        </w:rPr>
        <w:t xml:space="preserve"> soupis prací (výkaz výměr) k realizaci akce: </w:t>
      </w:r>
    </w:p>
    <w:p w14:paraId="689F222B" w14:textId="3DC6D26B" w:rsidR="006F1A3C" w:rsidRPr="00515D1B" w:rsidRDefault="006F1A3C" w:rsidP="006F1A3C">
      <w:pPr>
        <w:jc w:val="both"/>
        <w:rPr>
          <w:i/>
        </w:rPr>
      </w:pPr>
      <w:r w:rsidRPr="00515D1B">
        <w:rPr>
          <w:rFonts w:cs="Arial"/>
          <w:i/>
        </w:rPr>
        <w:t>(vyplněný</w:t>
      </w:r>
      <w:r w:rsidRPr="00515D1B">
        <w:rPr>
          <w:i/>
        </w:rPr>
        <w:t xml:space="preserve"> položkový </w:t>
      </w:r>
      <w:proofErr w:type="gramStart"/>
      <w:r w:rsidRPr="00515D1B">
        <w:rPr>
          <w:i/>
        </w:rPr>
        <w:t>rozpočet - oceněný</w:t>
      </w:r>
      <w:proofErr w:type="gramEnd"/>
      <w:r w:rsidRPr="00515D1B">
        <w:rPr>
          <w:i/>
        </w:rPr>
        <w:t xml:space="preserve"> soupis prací s výkazem výměr ve formátu .</w:t>
      </w:r>
      <w:proofErr w:type="spellStart"/>
      <w:proofErr w:type="gramStart"/>
      <w:r w:rsidRPr="00515D1B">
        <w:rPr>
          <w:i/>
        </w:rPr>
        <w:t>pdf</w:t>
      </w:r>
      <w:proofErr w:type="spellEnd"/>
      <w:r w:rsidR="00966A25">
        <w:rPr>
          <w:i/>
        </w:rPr>
        <w:t xml:space="preserve"> </w:t>
      </w:r>
      <w:r w:rsidRPr="00515D1B">
        <w:rPr>
          <w:i/>
        </w:rPr>
        <w:t>)</w:t>
      </w:r>
      <w:proofErr w:type="gramEnd"/>
    </w:p>
    <w:p w14:paraId="3BEEC4B5" w14:textId="77777777" w:rsidR="006F1A3C" w:rsidRPr="00515D1B" w:rsidRDefault="006F1A3C" w:rsidP="006F1A3C">
      <w:pPr>
        <w:jc w:val="both"/>
        <w:rPr>
          <w:b/>
          <w:bCs/>
        </w:rPr>
      </w:pPr>
      <w:r w:rsidRPr="00515D1B">
        <w:rPr>
          <w:i/>
        </w:rPr>
        <w:t>__________________________________________________________________________________</w:t>
      </w:r>
    </w:p>
    <w:p w14:paraId="3E29EE56" w14:textId="13B77363" w:rsidR="006F1A3C" w:rsidRPr="00515D1B" w:rsidRDefault="006F1A3C" w:rsidP="006F1A3C">
      <w:r w:rsidRPr="00515D1B">
        <w:t xml:space="preserve">Příloha č. </w:t>
      </w:r>
      <w:r w:rsidR="00443B62">
        <w:t>3</w:t>
      </w:r>
    </w:p>
    <w:p w14:paraId="1B8F6477" w14:textId="07E6C450" w:rsidR="006F1A3C" w:rsidRPr="007C570B" w:rsidRDefault="007C570B" w:rsidP="006F1A3C">
      <w:pPr>
        <w:rPr>
          <w:rFonts w:asciiTheme="minorHAnsi" w:hAnsiTheme="minorHAnsi" w:cstheme="minorHAnsi"/>
          <w:b/>
          <w:bCs/>
        </w:rPr>
      </w:pPr>
      <w:r w:rsidRPr="007C570B">
        <w:rPr>
          <w:rFonts w:eastAsia="Open Sans" w:cstheme="minorHAnsi"/>
          <w:b/>
          <w:bCs/>
        </w:rPr>
        <w:t>Harmonogram realizace díla</w:t>
      </w:r>
      <w:r>
        <w:rPr>
          <w:rFonts w:eastAsia="Open Sans" w:cstheme="minorHAnsi"/>
          <w:b/>
          <w:bCs/>
        </w:rPr>
        <w:t xml:space="preserve"> </w:t>
      </w:r>
      <w:r w:rsidRPr="007C570B">
        <w:rPr>
          <w:rFonts w:eastAsia="Open Sans" w:cstheme="minorHAnsi"/>
        </w:rPr>
        <w:t>(měsíční)</w:t>
      </w:r>
    </w:p>
    <w:p w14:paraId="670DEB17" w14:textId="77777777" w:rsidR="006F1A3C" w:rsidRDefault="006F1A3C" w:rsidP="006F1A3C">
      <w:pPr>
        <w:spacing w:after="160" w:line="259" w:lineRule="auto"/>
        <w:rPr>
          <w:rFonts w:asciiTheme="minorHAnsi" w:hAnsiTheme="minorHAnsi" w:cstheme="minorHAnsi"/>
        </w:rPr>
      </w:pPr>
      <w:r>
        <w:rPr>
          <w:rFonts w:asciiTheme="minorHAnsi" w:hAnsiTheme="minorHAnsi" w:cstheme="minorHAnsi"/>
        </w:rPr>
        <w:br w:type="page"/>
      </w:r>
    </w:p>
    <w:p w14:paraId="1C00C499" w14:textId="4966C467" w:rsidR="006F1A3C" w:rsidRPr="00137CE5" w:rsidRDefault="006F1A3C" w:rsidP="006F1A3C">
      <w:pPr>
        <w:rPr>
          <w:rFonts w:asciiTheme="minorHAnsi" w:hAnsiTheme="minorHAnsi" w:cstheme="minorHAnsi"/>
        </w:rPr>
      </w:pPr>
      <w:r w:rsidRPr="00137CE5">
        <w:rPr>
          <w:rFonts w:asciiTheme="minorHAnsi" w:hAnsiTheme="minorHAnsi" w:cstheme="minorHAnsi"/>
        </w:rPr>
        <w:lastRenderedPageBreak/>
        <w:t>Příloha č.</w:t>
      </w:r>
      <w:r>
        <w:rPr>
          <w:rFonts w:asciiTheme="minorHAnsi" w:hAnsiTheme="minorHAnsi" w:cstheme="minorHAnsi"/>
        </w:rPr>
        <w:t xml:space="preserve"> </w:t>
      </w:r>
      <w:r w:rsidR="00443B62">
        <w:rPr>
          <w:rFonts w:asciiTheme="minorHAnsi" w:hAnsiTheme="minorHAnsi" w:cstheme="minorHAnsi"/>
        </w:rPr>
        <w:t>2</w:t>
      </w:r>
    </w:p>
    <w:p w14:paraId="6482E2FE" w14:textId="77777777" w:rsidR="006F1A3C" w:rsidRPr="00137CE5" w:rsidRDefault="006F1A3C" w:rsidP="006F1A3C">
      <w:pPr>
        <w:pStyle w:val="Zkladntext2"/>
        <w:spacing w:line="240" w:lineRule="auto"/>
        <w:jc w:val="center"/>
        <w:rPr>
          <w:rFonts w:asciiTheme="minorHAnsi" w:hAnsiTheme="minorHAnsi" w:cstheme="minorHAnsi"/>
          <w:b/>
        </w:rPr>
      </w:pPr>
      <w:r w:rsidRPr="00137CE5">
        <w:rPr>
          <w:rFonts w:asciiTheme="minorHAnsi" w:hAnsiTheme="minorHAnsi" w:cstheme="minorHAnsi"/>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6F1A3C" w:rsidRPr="00137CE5" w14:paraId="37FE629C" w14:textId="77777777" w:rsidTr="00EF5A60">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0C4B1A12"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Zadavatel:</w:t>
            </w:r>
          </w:p>
        </w:tc>
        <w:tc>
          <w:tcPr>
            <w:tcW w:w="8358" w:type="dxa"/>
            <w:gridSpan w:val="4"/>
            <w:tcBorders>
              <w:top w:val="single" w:sz="12" w:space="0" w:color="auto"/>
              <w:left w:val="nil"/>
              <w:bottom w:val="single" w:sz="4" w:space="0" w:color="auto"/>
              <w:right w:val="single" w:sz="12" w:space="0" w:color="auto"/>
            </w:tcBorders>
            <w:noWrap/>
            <w:vAlign w:val="center"/>
            <w:hideMark/>
          </w:tcPr>
          <w:p w14:paraId="3833D851" w14:textId="168AE370" w:rsidR="006F1A3C" w:rsidRPr="00B84C93" w:rsidRDefault="00B84C93" w:rsidP="00EF5A60">
            <w:pPr>
              <w:spacing w:after="0" w:line="240" w:lineRule="auto"/>
              <w:rPr>
                <w:rFonts w:asciiTheme="minorHAnsi" w:hAnsiTheme="minorHAnsi" w:cstheme="minorHAnsi"/>
                <w:b/>
                <w:bCs/>
              </w:rPr>
            </w:pPr>
            <w:r w:rsidRPr="00B84C93">
              <w:rPr>
                <w:rFonts w:cs="Calibri"/>
                <w:b/>
                <w:bCs/>
              </w:rPr>
              <w:t>Obec</w:t>
            </w:r>
            <w:r w:rsidR="007C570B">
              <w:rPr>
                <w:rFonts w:cs="Calibri"/>
                <w:b/>
                <w:bCs/>
              </w:rPr>
              <w:t xml:space="preserve"> </w:t>
            </w:r>
            <w:r w:rsidR="005C1097">
              <w:rPr>
                <w:rFonts w:cs="Calibri"/>
                <w:b/>
                <w:bCs/>
              </w:rPr>
              <w:t>Ořechov</w:t>
            </w:r>
          </w:p>
        </w:tc>
      </w:tr>
      <w:tr w:rsidR="006F1A3C" w:rsidRPr="00137CE5" w14:paraId="5B94A370"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519C394"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sídlo zadavatele:</w:t>
            </w:r>
          </w:p>
        </w:tc>
        <w:tc>
          <w:tcPr>
            <w:tcW w:w="8358" w:type="dxa"/>
            <w:gridSpan w:val="4"/>
            <w:tcBorders>
              <w:top w:val="single" w:sz="4" w:space="0" w:color="auto"/>
              <w:left w:val="nil"/>
              <w:bottom w:val="single" w:sz="4" w:space="0" w:color="auto"/>
              <w:right w:val="single" w:sz="12" w:space="0" w:color="auto"/>
            </w:tcBorders>
            <w:noWrap/>
            <w:vAlign w:val="center"/>
            <w:hideMark/>
          </w:tcPr>
          <w:p w14:paraId="3870D47D" w14:textId="5255CCDD" w:rsidR="006F1A3C" w:rsidRPr="00B84C93" w:rsidRDefault="005C1097" w:rsidP="00EF5A60">
            <w:pPr>
              <w:spacing w:after="0" w:line="240" w:lineRule="auto"/>
              <w:rPr>
                <w:rFonts w:asciiTheme="minorHAnsi" w:hAnsiTheme="minorHAnsi" w:cstheme="minorHAnsi"/>
                <w:b/>
                <w:bCs/>
              </w:rPr>
            </w:pPr>
            <w:bookmarkStart w:id="10" w:name="_Hlk209599945"/>
            <w:r>
              <w:t>Ořechov 87, 594 52</w:t>
            </w:r>
            <w:bookmarkEnd w:id="10"/>
          </w:p>
        </w:tc>
      </w:tr>
      <w:tr w:rsidR="006F1A3C" w:rsidRPr="00137CE5" w14:paraId="4818D580"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04EEC55" w14:textId="15EDF7B5" w:rsidR="006F1A3C" w:rsidRPr="00B84C93" w:rsidRDefault="007C570B"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Z</w:t>
            </w:r>
            <w:r>
              <w:rPr>
                <w:rFonts w:asciiTheme="minorHAnsi" w:hAnsiTheme="minorHAnsi" w:cstheme="minorHAnsi"/>
                <w:i/>
                <w:iCs/>
              </w:rPr>
              <w:t>ástupce zadavatele</w:t>
            </w:r>
            <w:r w:rsidR="006F1A3C" w:rsidRPr="00B84C93">
              <w:rPr>
                <w:rFonts w:asciiTheme="minorHAnsi" w:hAnsiTheme="minorHAnsi" w:cstheme="minorHAnsi"/>
                <w:i/>
                <w:iCs/>
              </w:rPr>
              <w:t>:</w:t>
            </w:r>
          </w:p>
        </w:tc>
        <w:tc>
          <w:tcPr>
            <w:tcW w:w="8358" w:type="dxa"/>
            <w:gridSpan w:val="4"/>
            <w:tcBorders>
              <w:top w:val="single" w:sz="4" w:space="0" w:color="auto"/>
              <w:left w:val="nil"/>
              <w:bottom w:val="single" w:sz="4" w:space="0" w:color="auto"/>
              <w:right w:val="single" w:sz="12" w:space="0" w:color="auto"/>
            </w:tcBorders>
            <w:noWrap/>
            <w:vAlign w:val="center"/>
            <w:hideMark/>
          </w:tcPr>
          <w:p w14:paraId="1ECD6142" w14:textId="5E4AA9C9" w:rsidR="006F1A3C" w:rsidRPr="00B84C93" w:rsidRDefault="005C1097" w:rsidP="00EF5A60">
            <w:pPr>
              <w:spacing w:after="0" w:line="240" w:lineRule="auto"/>
              <w:rPr>
                <w:rFonts w:asciiTheme="minorHAnsi" w:hAnsiTheme="minorHAnsi" w:cstheme="minorHAnsi"/>
                <w:b/>
                <w:bCs/>
              </w:rPr>
            </w:pPr>
            <w:r w:rsidRPr="00E61D95">
              <w:t>Bc. Petra Slámová</w:t>
            </w:r>
            <w:r>
              <w:t>, starostka obce</w:t>
            </w:r>
          </w:p>
        </w:tc>
      </w:tr>
      <w:tr w:rsidR="006F1A3C" w:rsidRPr="00137CE5" w14:paraId="5E6C64C7"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BC37600"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IČO:</w:t>
            </w:r>
          </w:p>
        </w:tc>
        <w:tc>
          <w:tcPr>
            <w:tcW w:w="8358" w:type="dxa"/>
            <w:gridSpan w:val="4"/>
            <w:tcBorders>
              <w:top w:val="single" w:sz="4" w:space="0" w:color="auto"/>
              <w:left w:val="nil"/>
              <w:bottom w:val="single" w:sz="4" w:space="0" w:color="auto"/>
              <w:right w:val="single" w:sz="12" w:space="0" w:color="auto"/>
            </w:tcBorders>
            <w:noWrap/>
            <w:vAlign w:val="center"/>
            <w:hideMark/>
          </w:tcPr>
          <w:p w14:paraId="1492CA6D" w14:textId="2A88D59F" w:rsidR="006F1A3C" w:rsidRPr="00B84C93" w:rsidRDefault="005C1097" w:rsidP="00EF5A60">
            <w:pPr>
              <w:spacing w:after="0" w:line="240" w:lineRule="auto"/>
              <w:rPr>
                <w:rFonts w:asciiTheme="minorHAnsi" w:hAnsiTheme="minorHAnsi" w:cstheme="minorHAnsi"/>
                <w:b/>
                <w:bCs/>
              </w:rPr>
            </w:pPr>
            <w:bookmarkStart w:id="11" w:name="_Hlk209600028"/>
            <w:r w:rsidRPr="00E61D95">
              <w:t>00545775</w:t>
            </w:r>
            <w:bookmarkEnd w:id="11"/>
          </w:p>
        </w:tc>
      </w:tr>
      <w:tr w:rsidR="006F1A3C" w:rsidRPr="00137CE5" w14:paraId="7190DA03" w14:textId="77777777" w:rsidTr="00EF5A60">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F63146F"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název VZ:</w:t>
            </w:r>
          </w:p>
        </w:tc>
        <w:tc>
          <w:tcPr>
            <w:tcW w:w="8358" w:type="dxa"/>
            <w:gridSpan w:val="4"/>
            <w:tcBorders>
              <w:top w:val="single" w:sz="4" w:space="0" w:color="auto"/>
              <w:left w:val="nil"/>
              <w:bottom w:val="single" w:sz="4" w:space="0" w:color="auto"/>
              <w:right w:val="single" w:sz="12" w:space="0" w:color="auto"/>
            </w:tcBorders>
            <w:vAlign w:val="center"/>
            <w:hideMark/>
          </w:tcPr>
          <w:p w14:paraId="1713E6FB" w14:textId="02E0F8E2" w:rsidR="006F1A3C" w:rsidRPr="00B84C93" w:rsidRDefault="005C1097" w:rsidP="00EF5A60">
            <w:pPr>
              <w:spacing w:after="0" w:line="240" w:lineRule="auto"/>
              <w:rPr>
                <w:rFonts w:asciiTheme="minorHAnsi" w:hAnsiTheme="minorHAnsi" w:cstheme="minorHAnsi"/>
                <w:b/>
                <w:bCs/>
              </w:rPr>
            </w:pPr>
            <w:r w:rsidRPr="00155D23">
              <w:rPr>
                <w:rFonts w:cstheme="minorHAnsi"/>
                <w:b/>
              </w:rPr>
              <w:t>Ořechov – inženýrské sítě pro zástavbu RD</w:t>
            </w:r>
          </w:p>
        </w:tc>
      </w:tr>
      <w:tr w:rsidR="006F1A3C" w:rsidRPr="00137CE5" w14:paraId="60C53054"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D089315"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druh zadávacího řízení:</w:t>
            </w:r>
          </w:p>
        </w:tc>
        <w:tc>
          <w:tcPr>
            <w:tcW w:w="8358" w:type="dxa"/>
            <w:gridSpan w:val="4"/>
            <w:tcBorders>
              <w:top w:val="single" w:sz="4" w:space="0" w:color="auto"/>
              <w:left w:val="nil"/>
              <w:bottom w:val="single" w:sz="4" w:space="0" w:color="auto"/>
              <w:right w:val="single" w:sz="12" w:space="0" w:color="auto"/>
            </w:tcBorders>
            <w:noWrap/>
            <w:vAlign w:val="center"/>
            <w:hideMark/>
          </w:tcPr>
          <w:p w14:paraId="2CFF7F58" w14:textId="77777777" w:rsidR="006F1A3C" w:rsidRPr="007C570B" w:rsidRDefault="006F1A3C" w:rsidP="00EF5A60">
            <w:pPr>
              <w:spacing w:after="0" w:line="240" w:lineRule="auto"/>
              <w:rPr>
                <w:rFonts w:asciiTheme="minorHAnsi" w:hAnsiTheme="minorHAnsi" w:cstheme="minorHAnsi"/>
              </w:rPr>
            </w:pPr>
            <w:r w:rsidRPr="007C570B">
              <w:rPr>
                <w:rFonts w:asciiTheme="minorHAnsi" w:hAnsiTheme="minorHAnsi" w:cstheme="minorHAnsi"/>
              </w:rPr>
              <w:t>podlimitní veřejná zakázka na stavební práce zadávaná ve zjednodušeném podlimitním řízení</w:t>
            </w:r>
          </w:p>
        </w:tc>
      </w:tr>
      <w:tr w:rsidR="00E96DF5" w:rsidRPr="00137CE5" w14:paraId="7CC3F311" w14:textId="77777777" w:rsidTr="00526A4C">
        <w:trPr>
          <w:trHeight w:val="330"/>
          <w:jc w:val="center"/>
        </w:trPr>
        <w:tc>
          <w:tcPr>
            <w:tcW w:w="328" w:type="dxa"/>
            <w:tcBorders>
              <w:top w:val="nil"/>
              <w:left w:val="single" w:sz="12" w:space="0" w:color="auto"/>
              <w:bottom w:val="single" w:sz="12" w:space="0" w:color="auto"/>
              <w:right w:val="nil"/>
            </w:tcBorders>
            <w:noWrap/>
            <w:vAlign w:val="center"/>
            <w:hideMark/>
          </w:tcPr>
          <w:p w14:paraId="07DBECCC" w14:textId="77777777" w:rsidR="00E96DF5" w:rsidRPr="00137CE5" w:rsidRDefault="00E96DF5" w:rsidP="00EF5A60">
            <w:pPr>
              <w:jc w:val="right"/>
              <w:rPr>
                <w:rFonts w:asciiTheme="minorHAnsi" w:hAnsiTheme="minorHAnsi" w:cstheme="minorHAnsi"/>
                <w:i/>
                <w:iCs/>
              </w:rPr>
            </w:pPr>
          </w:p>
        </w:tc>
        <w:tc>
          <w:tcPr>
            <w:tcW w:w="10760" w:type="dxa"/>
            <w:gridSpan w:val="5"/>
            <w:tcBorders>
              <w:top w:val="nil"/>
              <w:left w:val="nil"/>
              <w:bottom w:val="single" w:sz="12" w:space="0" w:color="auto"/>
              <w:right w:val="single" w:sz="12" w:space="0" w:color="auto"/>
            </w:tcBorders>
            <w:noWrap/>
            <w:vAlign w:val="center"/>
          </w:tcPr>
          <w:p w14:paraId="221C7BD2" w14:textId="77777777" w:rsidR="00E96DF5" w:rsidRDefault="00E96DF5" w:rsidP="00EF5A60">
            <w:pPr>
              <w:jc w:val="right"/>
              <w:rPr>
                <w:rFonts w:asciiTheme="minorHAnsi" w:hAnsiTheme="minorHAnsi" w:cstheme="minorHAnsi"/>
                <w:i/>
                <w:iCs/>
              </w:rPr>
            </w:pPr>
          </w:p>
          <w:p w14:paraId="1FB480FE" w14:textId="21164E0E" w:rsidR="00E96DF5" w:rsidRPr="004F7AF7" w:rsidRDefault="00E96DF5" w:rsidP="00E96DF5">
            <w:pPr>
              <w:jc w:val="both"/>
              <w:rPr>
                <w:rFonts w:cs="Calibri"/>
              </w:rPr>
            </w:pPr>
            <w:r w:rsidRPr="004F7AF7">
              <w:rPr>
                <w:rFonts w:cs="Calibri"/>
              </w:rPr>
              <w:t>Dodavatel čestně prohlašuje, že (zatrhněte hodící se variantu, v případě zatržení varianty B, vyplňte seznam poddodavatelů):</w:t>
            </w:r>
          </w:p>
          <w:p w14:paraId="319EB68E" w14:textId="6FBD2C13" w:rsidR="00E96DF5" w:rsidRPr="004F7AF7" w:rsidRDefault="00E96DF5" w:rsidP="00E96DF5">
            <w:pPr>
              <w:jc w:val="both"/>
              <w:rPr>
                <w:rFonts w:cs="Calibri"/>
              </w:rPr>
            </w:pPr>
            <w:r w:rsidRPr="004F7AF7">
              <w:rPr>
                <w:rFonts w:cs="Calibri"/>
              </w:rPr>
              <w:fldChar w:fldCharType="begin">
                <w:ffData>
                  <w:name w:val="Zaškrtávací1"/>
                  <w:enabled/>
                  <w:calcOnExit w:val="0"/>
                  <w:checkBox>
                    <w:sizeAuto/>
                    <w:default w:val="0"/>
                  </w:checkBox>
                </w:ffData>
              </w:fldChar>
            </w:r>
            <w:r w:rsidRPr="004F7AF7">
              <w:rPr>
                <w:rFonts w:cs="Calibri"/>
              </w:rPr>
              <w:instrText xml:space="preserve"> FORMCHECKBOX </w:instrText>
            </w:r>
            <w:r w:rsidRPr="004F7AF7">
              <w:rPr>
                <w:rFonts w:cs="Calibri"/>
              </w:rPr>
            </w:r>
            <w:r w:rsidRPr="004F7AF7">
              <w:rPr>
                <w:rFonts w:cs="Calibri"/>
              </w:rPr>
              <w:fldChar w:fldCharType="separate"/>
            </w:r>
            <w:r w:rsidRPr="004F7AF7">
              <w:rPr>
                <w:rFonts w:cs="Calibri"/>
              </w:rPr>
              <w:fldChar w:fldCharType="end"/>
            </w:r>
            <w:r w:rsidRPr="004F7AF7">
              <w:rPr>
                <w:rFonts w:cs="Calibri"/>
              </w:rPr>
              <w:t xml:space="preserve"> </w:t>
            </w:r>
            <w:proofErr w:type="gramStart"/>
            <w:r w:rsidRPr="004F7AF7">
              <w:rPr>
                <w:rFonts w:cs="Calibri"/>
              </w:rPr>
              <w:t>A - nemá</w:t>
            </w:r>
            <w:proofErr w:type="gramEnd"/>
            <w:r w:rsidRPr="004F7AF7">
              <w:rPr>
                <w:rFonts w:cs="Calibri"/>
              </w:rPr>
              <w:t xml:space="preserve"> v úmyslu zadat žádnou část zakázky jiné osobě (poddodavateli).</w:t>
            </w:r>
          </w:p>
          <w:p w14:paraId="46A80030" w14:textId="77777777" w:rsidR="00E96DF5" w:rsidRDefault="00E96DF5" w:rsidP="00E96DF5">
            <w:pPr>
              <w:jc w:val="both"/>
              <w:rPr>
                <w:rFonts w:cs="Calibri"/>
              </w:rPr>
            </w:pPr>
            <w:r w:rsidRPr="004F7AF7">
              <w:rPr>
                <w:rFonts w:cs="Calibri"/>
              </w:rPr>
              <w:fldChar w:fldCharType="begin">
                <w:ffData>
                  <w:name w:val="Zaškrtávací1"/>
                  <w:enabled/>
                  <w:calcOnExit w:val="0"/>
                  <w:checkBox>
                    <w:sizeAuto/>
                    <w:default w:val="0"/>
                  </w:checkBox>
                </w:ffData>
              </w:fldChar>
            </w:r>
            <w:r w:rsidRPr="004F7AF7">
              <w:rPr>
                <w:rFonts w:cs="Calibri"/>
              </w:rPr>
              <w:instrText xml:space="preserve"> FORMCHECKBOX </w:instrText>
            </w:r>
            <w:r w:rsidRPr="004F7AF7">
              <w:rPr>
                <w:rFonts w:cs="Calibri"/>
              </w:rPr>
            </w:r>
            <w:r w:rsidRPr="004F7AF7">
              <w:rPr>
                <w:rFonts w:cs="Calibri"/>
              </w:rPr>
              <w:fldChar w:fldCharType="separate"/>
            </w:r>
            <w:r w:rsidRPr="004F7AF7">
              <w:rPr>
                <w:rFonts w:cs="Calibri"/>
              </w:rPr>
              <w:fldChar w:fldCharType="end"/>
            </w:r>
            <w:r w:rsidRPr="004F7AF7">
              <w:rPr>
                <w:rFonts w:cs="Calibri"/>
              </w:rPr>
              <w:t xml:space="preserve"> </w:t>
            </w:r>
            <w:proofErr w:type="gramStart"/>
            <w:r w:rsidRPr="004F7AF7">
              <w:rPr>
                <w:rFonts w:cs="Calibri"/>
              </w:rPr>
              <w:t>B - má</w:t>
            </w:r>
            <w:proofErr w:type="gramEnd"/>
            <w:r w:rsidRPr="004F7AF7">
              <w:rPr>
                <w:rFonts w:cs="Calibri"/>
              </w:rPr>
              <w:t xml:space="preserve"> v úmyslu zadat část zakázky jiné osobě (poddodavateli) a předkládá seznam poddodavatelů:</w:t>
            </w:r>
          </w:p>
          <w:p w14:paraId="27D6F6BA" w14:textId="4750DB10" w:rsidR="00E96DF5" w:rsidRPr="00E96DF5" w:rsidRDefault="00E96DF5" w:rsidP="00E96DF5">
            <w:pPr>
              <w:jc w:val="both"/>
              <w:rPr>
                <w:rFonts w:cs="Calibri"/>
              </w:rPr>
            </w:pPr>
          </w:p>
        </w:tc>
      </w:tr>
      <w:tr w:rsidR="006F1A3C" w:rsidRPr="00137CE5" w14:paraId="4C044BDD" w14:textId="77777777" w:rsidTr="00EF5A60">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0450C78B"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A03D66C"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xml:space="preserve"> Část plnění VZ, kterou hodlá dodavatel/účastník zadat poddodavateli (identifikace a stručný popis)</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7045A62D"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3B050E59"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Prokazování kvalifikace prostřednictvím poddodavatele</w:t>
            </w:r>
            <w:r w:rsidRPr="00137CE5">
              <w:rPr>
                <w:rFonts w:asciiTheme="minorHAnsi" w:hAnsiTheme="minorHAnsi" w:cstheme="minorHAnsi"/>
                <w:b/>
                <w:bCs/>
                <w:sz w:val="20"/>
                <w:szCs w:val="20"/>
              </w:rPr>
              <w:br/>
            </w:r>
            <w:r w:rsidRPr="00137CE5">
              <w:rPr>
                <w:rFonts w:asciiTheme="minorHAnsi" w:hAnsiTheme="minorHAnsi" w:cstheme="minorHAnsi"/>
                <w:b/>
                <w:bCs/>
                <w:sz w:val="20"/>
                <w:szCs w:val="20"/>
              </w:rPr>
              <w:br/>
              <w:t>[Ano/Ne]</w:t>
            </w:r>
          </w:p>
        </w:tc>
      </w:tr>
      <w:tr w:rsidR="006F1A3C" w:rsidRPr="00137CE5" w14:paraId="3D1D18A1" w14:textId="77777777" w:rsidTr="00EF5A60">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5BDF4DD3" w14:textId="77777777" w:rsidR="006F1A3C" w:rsidRPr="00137CE5" w:rsidRDefault="006F1A3C" w:rsidP="00EF5A60">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0B9911D" w14:textId="77777777" w:rsidR="006F1A3C" w:rsidRPr="00137CE5" w:rsidRDefault="006F1A3C" w:rsidP="00EF5A60">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A00C9E0" w14:textId="77777777" w:rsidR="006F1A3C" w:rsidRPr="00137CE5" w:rsidRDefault="006F1A3C" w:rsidP="00EF5A60">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B4D3CA9" w14:textId="77777777" w:rsidR="006F1A3C" w:rsidRPr="00137CE5" w:rsidRDefault="006F1A3C" w:rsidP="00EF5A60">
            <w:pPr>
              <w:spacing w:after="0" w:line="240" w:lineRule="auto"/>
              <w:rPr>
                <w:rFonts w:asciiTheme="minorHAnsi" w:hAnsiTheme="minorHAnsi" w:cstheme="minorHAnsi"/>
                <w:b/>
                <w:bCs/>
                <w:sz w:val="20"/>
                <w:szCs w:val="20"/>
              </w:rPr>
            </w:pPr>
          </w:p>
        </w:tc>
      </w:tr>
      <w:tr w:rsidR="006F1A3C" w:rsidRPr="00137CE5" w14:paraId="5A5E4359" w14:textId="77777777" w:rsidTr="00EF5A60">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046AE49" w14:textId="77777777" w:rsidR="006F1A3C" w:rsidRPr="00137CE5" w:rsidRDefault="006F1A3C" w:rsidP="00EF5A60">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298D92C" w14:textId="77777777" w:rsidR="006F1A3C" w:rsidRPr="00137CE5" w:rsidRDefault="006F1A3C" w:rsidP="00EF5A60">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4CD03EBB" w14:textId="77777777" w:rsidR="006F1A3C" w:rsidRPr="00137CE5" w:rsidRDefault="006F1A3C" w:rsidP="00EF5A60">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C036C4A" w14:textId="77777777" w:rsidR="006F1A3C" w:rsidRPr="00137CE5" w:rsidRDefault="006F1A3C" w:rsidP="00EF5A60">
            <w:pPr>
              <w:spacing w:after="0" w:line="240" w:lineRule="auto"/>
              <w:rPr>
                <w:rFonts w:asciiTheme="minorHAnsi" w:hAnsiTheme="minorHAnsi" w:cstheme="minorHAnsi"/>
                <w:b/>
                <w:bCs/>
                <w:sz w:val="20"/>
                <w:szCs w:val="20"/>
              </w:rPr>
            </w:pPr>
          </w:p>
        </w:tc>
      </w:tr>
      <w:tr w:rsidR="006F1A3C" w:rsidRPr="00137CE5" w14:paraId="588C8E75" w14:textId="77777777" w:rsidTr="00EF5A60">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6D4A9FE5"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vAlign w:val="bottom"/>
            <w:hideMark/>
          </w:tcPr>
          <w:p w14:paraId="62E509FA"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07BCAA58"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val="restart"/>
            <w:tcBorders>
              <w:top w:val="single" w:sz="12" w:space="0" w:color="auto"/>
              <w:left w:val="single" w:sz="8" w:space="0" w:color="auto"/>
              <w:bottom w:val="single" w:sz="8" w:space="0" w:color="000000"/>
              <w:right w:val="single" w:sz="8" w:space="0" w:color="auto"/>
            </w:tcBorders>
            <w:vAlign w:val="center"/>
            <w:hideMark/>
          </w:tcPr>
          <w:p w14:paraId="6BDFA25F"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644" w:type="dxa"/>
            <w:vMerge w:val="restart"/>
            <w:tcBorders>
              <w:top w:val="single" w:sz="12" w:space="0" w:color="auto"/>
              <w:left w:val="single" w:sz="8" w:space="0" w:color="auto"/>
              <w:bottom w:val="single" w:sz="8" w:space="0" w:color="000000"/>
              <w:right w:val="single" w:sz="8" w:space="0" w:color="auto"/>
            </w:tcBorders>
            <w:noWrap/>
            <w:vAlign w:val="center"/>
            <w:hideMark/>
          </w:tcPr>
          <w:p w14:paraId="7D64FD63"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 </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2659A7F1"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r>
      <w:tr w:rsidR="006F1A3C" w:rsidRPr="00137CE5" w14:paraId="3B4CAE10" w14:textId="77777777" w:rsidTr="00EF5A60">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23420A67"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3795DA79"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0AEB319F"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7BDB562F"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8863679"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FE47AED"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74FDC903"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7BE7F19"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321E890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vAlign w:val="center"/>
            <w:hideMark/>
          </w:tcPr>
          <w:p w14:paraId="587C5638"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35047969"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7B28D89"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7EC72D2"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18A37FC7"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715796A"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center"/>
            <w:hideMark/>
          </w:tcPr>
          <w:p w14:paraId="1DDFC521"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2C9A52DD"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3769B3E3"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D26EFDE"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9CD00C7"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503BE7B8"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369B295"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noWrap/>
            <w:vAlign w:val="bottom"/>
            <w:hideMark/>
          </w:tcPr>
          <w:p w14:paraId="18F4EE4D"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vAlign w:val="center"/>
            <w:hideMark/>
          </w:tcPr>
          <w:p w14:paraId="0766B03B"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09837A04"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13EC8FDF"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5581C20"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442E9333"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25354D7F"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noWrap/>
            <w:vAlign w:val="bottom"/>
            <w:hideMark/>
          </w:tcPr>
          <w:p w14:paraId="08EAB7D7"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vAlign w:val="center"/>
            <w:hideMark/>
          </w:tcPr>
          <w:p w14:paraId="2F9B5726"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756B0E70"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715E363"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DC11AD2"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7DDB43D6" w14:textId="77777777" w:rsidTr="00EF5A60">
        <w:trPr>
          <w:trHeight w:val="270"/>
          <w:jc w:val="center"/>
        </w:trPr>
        <w:tc>
          <w:tcPr>
            <w:tcW w:w="9263" w:type="dxa"/>
            <w:gridSpan w:val="5"/>
            <w:tcBorders>
              <w:top w:val="single" w:sz="8" w:space="0" w:color="auto"/>
              <w:left w:val="single" w:sz="12" w:space="0" w:color="auto"/>
              <w:bottom w:val="nil"/>
              <w:right w:val="single" w:sz="8" w:space="0" w:color="000000"/>
            </w:tcBorders>
            <w:noWrap/>
            <w:hideMark/>
          </w:tcPr>
          <w:p w14:paraId="49D1EC1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825" w:type="dxa"/>
            <w:tcBorders>
              <w:top w:val="nil"/>
              <w:left w:val="nil"/>
              <w:bottom w:val="nil"/>
              <w:right w:val="single" w:sz="12" w:space="0" w:color="auto"/>
            </w:tcBorders>
            <w:noWrap/>
            <w:vAlign w:val="bottom"/>
            <w:hideMark/>
          </w:tcPr>
          <w:p w14:paraId="155BCD2F"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55678C2C" w14:textId="77777777" w:rsidTr="00EF5A60">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5FC658AF"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vAlign w:val="bottom"/>
            <w:hideMark/>
          </w:tcPr>
          <w:p w14:paraId="574519C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10FB9A5A"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val="restart"/>
            <w:tcBorders>
              <w:top w:val="single" w:sz="8" w:space="0" w:color="auto"/>
              <w:left w:val="single" w:sz="8" w:space="0" w:color="auto"/>
              <w:bottom w:val="single" w:sz="8" w:space="0" w:color="000000"/>
              <w:right w:val="single" w:sz="8" w:space="0" w:color="auto"/>
            </w:tcBorders>
            <w:vAlign w:val="center"/>
            <w:hideMark/>
          </w:tcPr>
          <w:p w14:paraId="1F5D301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644" w:type="dxa"/>
            <w:vMerge w:val="restart"/>
            <w:tcBorders>
              <w:top w:val="single" w:sz="8" w:space="0" w:color="auto"/>
              <w:left w:val="single" w:sz="8" w:space="0" w:color="auto"/>
              <w:bottom w:val="single" w:sz="8" w:space="0" w:color="000000"/>
              <w:right w:val="single" w:sz="8" w:space="0" w:color="auto"/>
            </w:tcBorders>
            <w:noWrap/>
            <w:vAlign w:val="center"/>
            <w:hideMark/>
          </w:tcPr>
          <w:p w14:paraId="550B6B9A"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322BCD16"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w:t>
            </w:r>
          </w:p>
        </w:tc>
      </w:tr>
      <w:tr w:rsidR="006F1A3C" w:rsidRPr="00137CE5" w14:paraId="5350AD0C" w14:textId="77777777" w:rsidTr="00EF5A60">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0796342"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4BE18456"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259EBB46"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5833E2D"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26F524B5"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58DFDDC"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0D7D0FA1"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90B942D"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2C4074FD"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vAlign w:val="center"/>
            <w:hideMark/>
          </w:tcPr>
          <w:p w14:paraId="3FD4E44E"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6547485E"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AB03BA6"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5ED5906"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300D393F"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1CD3BCE"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center"/>
            <w:hideMark/>
          </w:tcPr>
          <w:p w14:paraId="097BF6AD"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73B2FE19"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4CAE837"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73B4571"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67E3FA7B"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349410C3"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659E355"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noWrap/>
            <w:vAlign w:val="bottom"/>
            <w:hideMark/>
          </w:tcPr>
          <w:p w14:paraId="4172E542"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vAlign w:val="center"/>
            <w:hideMark/>
          </w:tcPr>
          <w:p w14:paraId="6FD1E359"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620BCD62"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9D312C6"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1841E88"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A636FB" w14:paraId="1560BD7E"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F53DC03"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noWrap/>
            <w:vAlign w:val="bottom"/>
            <w:hideMark/>
          </w:tcPr>
          <w:p w14:paraId="3F2C2A65"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vAlign w:val="center"/>
            <w:hideMark/>
          </w:tcPr>
          <w:p w14:paraId="1C632D39" w14:textId="77777777" w:rsidR="006F1A3C" w:rsidRPr="00A636FB"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3CAB6F4" w14:textId="77777777" w:rsidR="006F1A3C" w:rsidRPr="00A636FB"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2D980EA" w14:textId="77777777" w:rsidR="006F1A3C" w:rsidRPr="00A636FB"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D33556A" w14:textId="77777777" w:rsidR="006F1A3C" w:rsidRPr="00A636FB" w:rsidRDefault="006F1A3C" w:rsidP="00EF5A60">
            <w:pPr>
              <w:spacing w:after="0" w:line="240" w:lineRule="auto"/>
              <w:rPr>
                <w:rFonts w:asciiTheme="minorHAnsi" w:hAnsiTheme="minorHAnsi" w:cstheme="minorHAnsi"/>
                <w:sz w:val="20"/>
                <w:szCs w:val="20"/>
              </w:rPr>
            </w:pPr>
          </w:p>
        </w:tc>
      </w:tr>
    </w:tbl>
    <w:p w14:paraId="3B525986" w14:textId="77777777" w:rsidR="006F1A3C" w:rsidRDefault="006F1A3C" w:rsidP="006F1A3C">
      <w:pPr>
        <w:spacing w:after="160" w:line="259" w:lineRule="auto"/>
        <w:rPr>
          <w:rFonts w:asciiTheme="minorHAnsi" w:hAnsiTheme="minorHAnsi" w:cstheme="minorHAnsi"/>
        </w:rPr>
      </w:pPr>
    </w:p>
    <w:p w14:paraId="61413FD8" w14:textId="77777777" w:rsidR="006F1A3C" w:rsidRDefault="006F1A3C" w:rsidP="006F1A3C">
      <w:pPr>
        <w:spacing w:after="160" w:line="259" w:lineRule="auto"/>
        <w:rPr>
          <w:rFonts w:asciiTheme="minorHAnsi" w:hAnsiTheme="minorHAnsi" w:cstheme="minorHAnsi"/>
        </w:rPr>
      </w:pPr>
    </w:p>
    <w:sectPr w:rsidR="006F1A3C" w:rsidSect="006F1A3C">
      <w:footerReference w:type="default" r:id="rId10"/>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B8BB4" w14:textId="77777777" w:rsidR="009D01F7" w:rsidRDefault="009D01F7">
      <w:pPr>
        <w:spacing w:after="0" w:line="240" w:lineRule="auto"/>
      </w:pPr>
      <w:r>
        <w:separator/>
      </w:r>
    </w:p>
  </w:endnote>
  <w:endnote w:type="continuationSeparator" w:id="0">
    <w:p w14:paraId="3F5E7ACA" w14:textId="77777777" w:rsidR="009D01F7" w:rsidRDefault="009D0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5351D" w14:textId="77777777" w:rsidR="009D01F7" w:rsidRDefault="009D01F7" w:rsidP="007D7537">
    <w:pPr>
      <w:pStyle w:val="Zpat"/>
    </w:pPr>
    <w:r>
      <w:tab/>
    </w:r>
    <w:r w:rsidRPr="00A8571E" w:rsidDel="00033C5B">
      <w:t xml:space="preserve"> </w:t>
    </w:r>
    <w:sdt>
      <w:sdtPr>
        <w:id w:val="-595091116"/>
        <w:docPartObj>
          <w:docPartGallery w:val="Page Numbers (Bottom of Page)"/>
          <w:docPartUnique/>
        </w:docPartObj>
      </w:sdtPr>
      <w:sdtEndPr/>
      <w:sdtContent>
        <w:r>
          <w:fldChar w:fldCharType="begin"/>
        </w:r>
        <w:r>
          <w:instrText>PAGE   \* MERGEFORMAT</w:instrText>
        </w:r>
        <w:r>
          <w:fldChar w:fldCharType="separate"/>
        </w:r>
        <w:r w:rsidR="009F4847">
          <w:rPr>
            <w:noProof/>
          </w:rPr>
          <w:t>27</w:t>
        </w:r>
        <w:r>
          <w:fldChar w:fldCharType="end"/>
        </w:r>
      </w:sdtContent>
    </w:sdt>
  </w:p>
  <w:p w14:paraId="5ED361D7" w14:textId="77777777" w:rsidR="009D01F7" w:rsidRDefault="009D01F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B38D6" w14:textId="77777777" w:rsidR="009D01F7" w:rsidRDefault="009D01F7" w:rsidP="007D7537">
    <w:pPr>
      <w:pStyle w:val="Zpat"/>
    </w:pPr>
    <w:r>
      <w:tab/>
    </w:r>
    <w:r w:rsidRPr="00A8571E" w:rsidDel="00033C5B">
      <w:t xml:space="preserve"> </w:t>
    </w:r>
  </w:p>
  <w:p w14:paraId="76D02D1A" w14:textId="77777777" w:rsidR="009D01F7" w:rsidRDefault="009D01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BBCFB" w14:textId="77777777" w:rsidR="009D01F7" w:rsidRDefault="009D01F7">
      <w:pPr>
        <w:spacing w:after="0" w:line="240" w:lineRule="auto"/>
      </w:pPr>
      <w:r>
        <w:separator/>
      </w:r>
    </w:p>
  </w:footnote>
  <w:footnote w:type="continuationSeparator" w:id="0">
    <w:p w14:paraId="6DF6DBB6" w14:textId="77777777" w:rsidR="009D01F7" w:rsidRDefault="009D01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A213B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9621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3" w15:restartNumberingAfterBreak="0">
    <w:nsid w:val="03C67782"/>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4" w15:restartNumberingAfterBreak="0">
    <w:nsid w:val="042F2B91"/>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34624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51122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8A0B0B"/>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2F2FF2"/>
    <w:multiLevelType w:val="hybridMultilevel"/>
    <w:tmpl w:val="4A086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DDE1DF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10273D"/>
    <w:multiLevelType w:val="hybridMultilevel"/>
    <w:tmpl w:val="19DA3EC0"/>
    <w:lvl w:ilvl="0" w:tplc="FFFFFFFF">
      <w:start w:val="1"/>
      <w:numFmt w:val="bullet"/>
      <w:lvlText w:val=""/>
      <w:lvlJc w:val="left"/>
      <w:pPr>
        <w:ind w:left="720" w:hanging="360"/>
      </w:pPr>
      <w:rPr>
        <w:rFonts w:ascii="Symbol" w:hAnsi="Symbol" w:hint="default"/>
      </w:rPr>
    </w:lvl>
    <w:lvl w:ilvl="1" w:tplc="00000004">
      <w:start w:val="6"/>
      <w:numFmt w:val="bullet"/>
      <w:lvlText w:val="-"/>
      <w:lvlJc w:val="left"/>
      <w:pPr>
        <w:ind w:left="1440" w:hanging="360"/>
      </w:pPr>
      <w:rPr>
        <w:rFonts w:ascii="Times New Roman" w:hAnsi="Times New Roman" w:cs="Times New Roman"/>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3B6BDD"/>
    <w:multiLevelType w:val="hybridMultilevel"/>
    <w:tmpl w:val="AB544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2D401BA"/>
    <w:multiLevelType w:val="hybridMultilevel"/>
    <w:tmpl w:val="A0B83970"/>
    <w:lvl w:ilvl="0" w:tplc="00DE8070">
      <w:start w:val="1"/>
      <w:numFmt w:val="decimal"/>
      <w:lvlText w:val="%1."/>
      <w:lvlJc w:val="left"/>
      <w:pPr>
        <w:ind w:left="720"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4105AA4"/>
    <w:multiLevelType w:val="hybridMultilevel"/>
    <w:tmpl w:val="2C644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5771F73"/>
    <w:multiLevelType w:val="hybridMultilevel"/>
    <w:tmpl w:val="5FF6D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BBF1EA8"/>
    <w:multiLevelType w:val="hybridMultilevel"/>
    <w:tmpl w:val="2C644D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EF2D61"/>
    <w:multiLevelType w:val="hybridMultilevel"/>
    <w:tmpl w:val="5C56D6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AF40E0A"/>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22"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3" w15:restartNumberingAfterBreak="0">
    <w:nsid w:val="36481BFC"/>
    <w:multiLevelType w:val="hybridMultilevel"/>
    <w:tmpl w:val="9CDE6B94"/>
    <w:lvl w:ilvl="0" w:tplc="A462D104">
      <w:start w:val="5"/>
      <w:numFmt w:val="bullet"/>
      <w:lvlText w:val="-"/>
      <w:lvlJc w:val="left"/>
      <w:pPr>
        <w:ind w:left="1003" w:hanging="360"/>
      </w:pPr>
      <w:rPr>
        <w:rFonts w:ascii="Calibri" w:eastAsia="Open Sans" w:hAnsi="Calibri" w:cs="Calibri"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24" w15:restartNumberingAfterBreak="0">
    <w:nsid w:val="37074EC6"/>
    <w:multiLevelType w:val="hybridMultilevel"/>
    <w:tmpl w:val="9B36CF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82347EC"/>
    <w:multiLevelType w:val="hybridMultilevel"/>
    <w:tmpl w:val="C0529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C1374C4"/>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EED5835"/>
    <w:multiLevelType w:val="hybridMultilevel"/>
    <w:tmpl w:val="507AD26A"/>
    <w:lvl w:ilvl="0" w:tplc="04050017">
      <w:start w:val="1"/>
      <w:numFmt w:val="lowerLetter"/>
      <w:lvlText w:val="%1)"/>
      <w:lvlJc w:val="left"/>
      <w:pPr>
        <w:ind w:left="1003" w:hanging="360"/>
      </w:p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8" w15:restartNumberingAfterBreak="0">
    <w:nsid w:val="41273F26"/>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2D82584"/>
    <w:multiLevelType w:val="hybridMultilevel"/>
    <w:tmpl w:val="C0A279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9660D7"/>
    <w:multiLevelType w:val="hybridMultilevel"/>
    <w:tmpl w:val="D6306FBA"/>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C06A1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D2538D2"/>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E9A1CE7"/>
    <w:multiLevelType w:val="hybridMultilevel"/>
    <w:tmpl w:val="1D98D4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F345CF"/>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5585D64"/>
    <w:multiLevelType w:val="hybridMultilevel"/>
    <w:tmpl w:val="011830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AAC37DF"/>
    <w:multiLevelType w:val="hybridMultilevel"/>
    <w:tmpl w:val="2EA85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BDE0D4C"/>
    <w:multiLevelType w:val="hybridMultilevel"/>
    <w:tmpl w:val="4BBE096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9" w15:restartNumberingAfterBreak="0">
    <w:nsid w:val="61DB6521"/>
    <w:multiLevelType w:val="hybridMultilevel"/>
    <w:tmpl w:val="5F969BBA"/>
    <w:lvl w:ilvl="0" w:tplc="A67EE09E">
      <w:start w:val="1"/>
      <w:numFmt w:val="upperRoman"/>
      <w:lvlText w:val="%1."/>
      <w:lvlJc w:val="right"/>
      <w:pPr>
        <w:ind w:left="720" w:hanging="360"/>
      </w:pPr>
      <w:rPr>
        <w:b/>
        <w:bCs/>
      </w:rPr>
    </w:lvl>
    <w:lvl w:ilvl="1" w:tplc="9D1CDEB6">
      <w:numFmt w:val="bullet"/>
      <w:lvlText w:val="-"/>
      <w:lvlJc w:val="left"/>
      <w:pPr>
        <w:ind w:left="1785" w:hanging="705"/>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F643BD"/>
    <w:multiLevelType w:val="multilevel"/>
    <w:tmpl w:val="1F905848"/>
    <w:lvl w:ilvl="0">
      <w:start w:val="1"/>
      <w:numFmt w:val="decimal"/>
      <w:lvlText w:val="%1"/>
      <w:lvlJc w:val="left"/>
      <w:pPr>
        <w:ind w:left="432" w:hanging="432"/>
      </w:pPr>
    </w:lvl>
    <w:lvl w:ilvl="1">
      <w:start w:val="1"/>
      <w:numFmt w:val="decimal"/>
      <w:lvlText w:val="%2."/>
      <w:lvlJc w:val="left"/>
      <w:pPr>
        <w:ind w:left="576" w:hanging="576"/>
      </w:pPr>
      <w:rPr>
        <w:rFonts w:asciiTheme="minorHAnsi" w:eastAsia="Calibri" w:hAnsiTheme="minorHAnsi" w:cstheme="minorHAnsi"/>
        <w:b w:val="0"/>
        <w:bCs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63B85E58"/>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3C36911"/>
    <w:multiLevelType w:val="hybridMultilevel"/>
    <w:tmpl w:val="8130A2C0"/>
    <w:lvl w:ilvl="0" w:tplc="27D6BEDE">
      <w:start w:val="1"/>
      <w:numFmt w:val="decimal"/>
      <w:lvlText w:val="%1."/>
      <w:lvlJc w:val="left"/>
      <w:pPr>
        <w:ind w:left="720" w:hanging="360"/>
      </w:pPr>
      <w:rPr>
        <w:b w:val="0"/>
        <w:bCs w:val="0"/>
        <w:color w:val="000000" w:themeColor="text1"/>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6657518B"/>
    <w:multiLevelType w:val="multilevel"/>
    <w:tmpl w:val="EB108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77071DF"/>
    <w:multiLevelType w:val="hybridMultilevel"/>
    <w:tmpl w:val="82D24C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6" w15:restartNumberingAfterBreak="0">
    <w:nsid w:val="689026A0"/>
    <w:multiLevelType w:val="hybridMultilevel"/>
    <w:tmpl w:val="18D03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B1B2F51"/>
    <w:multiLevelType w:val="hybridMultilevel"/>
    <w:tmpl w:val="DD92BB8C"/>
    <w:lvl w:ilvl="0" w:tplc="5C3E2EBE">
      <w:start w:val="1"/>
      <w:numFmt w:val="decimal"/>
      <w:lvlText w:val="%1."/>
      <w:lvlJc w:val="left"/>
      <w:pPr>
        <w:ind w:left="720" w:hanging="360"/>
      </w:pPr>
      <w:rPr>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B7E1236"/>
    <w:multiLevelType w:val="multilevel"/>
    <w:tmpl w:val="1F905848"/>
    <w:lvl w:ilvl="0">
      <w:start w:val="1"/>
      <w:numFmt w:val="decimal"/>
      <w:lvlText w:val="%1"/>
      <w:lvlJc w:val="left"/>
      <w:pPr>
        <w:ind w:left="432" w:hanging="432"/>
      </w:pPr>
    </w:lvl>
    <w:lvl w:ilvl="1">
      <w:start w:val="1"/>
      <w:numFmt w:val="decimal"/>
      <w:lvlText w:val="%2."/>
      <w:lvlJc w:val="left"/>
      <w:pPr>
        <w:ind w:left="576" w:hanging="576"/>
      </w:pPr>
      <w:rPr>
        <w:rFonts w:asciiTheme="minorHAnsi" w:eastAsia="Calibri" w:hAnsiTheme="minorHAnsi" w:cstheme="minorHAnsi"/>
        <w:b w:val="0"/>
        <w:bCs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6C037DA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DC90C6E"/>
    <w:multiLevelType w:val="hybridMultilevel"/>
    <w:tmpl w:val="1528253C"/>
    <w:lvl w:ilvl="0" w:tplc="8B723F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C44C9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3723D3A"/>
    <w:multiLevelType w:val="multilevel"/>
    <w:tmpl w:val="56F43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5161F1E"/>
    <w:multiLevelType w:val="multilevel"/>
    <w:tmpl w:val="0F32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6D46F2E"/>
    <w:multiLevelType w:val="hybridMultilevel"/>
    <w:tmpl w:val="60EE17DA"/>
    <w:lvl w:ilvl="0" w:tplc="840AF2DC">
      <w:start w:val="1"/>
      <w:numFmt w:val="decimal"/>
      <w:lvlText w:val="%1."/>
      <w:lvlJc w:val="left"/>
      <w:pPr>
        <w:ind w:left="720" w:hanging="360"/>
      </w:pPr>
      <w:rPr>
        <w:color w:val="000000" w:themeColor="text1"/>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abstractNum w:abstractNumId="56"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7"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58"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01131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5847355">
    <w:abstractNumId w:val="2"/>
  </w:num>
  <w:num w:numId="3" w16cid:durableId="1498229290">
    <w:abstractNumId w:val="22"/>
  </w:num>
  <w:num w:numId="4" w16cid:durableId="2029016887">
    <w:abstractNumId w:val="47"/>
  </w:num>
  <w:num w:numId="5" w16cid:durableId="1199274312">
    <w:abstractNumId w:val="43"/>
  </w:num>
  <w:num w:numId="6" w16cid:durableId="335696925">
    <w:abstractNumId w:val="13"/>
  </w:num>
  <w:num w:numId="7" w16cid:durableId="870722975">
    <w:abstractNumId w:val="32"/>
  </w:num>
  <w:num w:numId="8" w16cid:durableId="1300694058">
    <w:abstractNumId w:val="39"/>
  </w:num>
  <w:num w:numId="9" w16cid:durableId="138302909">
    <w:abstractNumId w:val="57"/>
  </w:num>
  <w:num w:numId="10" w16cid:durableId="529027499">
    <w:abstractNumId w:val="21"/>
  </w:num>
  <w:num w:numId="11" w16cid:durableId="143548984">
    <w:abstractNumId w:val="14"/>
  </w:num>
  <w:num w:numId="12" w16cid:durableId="1815217952">
    <w:abstractNumId w:val="9"/>
  </w:num>
  <w:num w:numId="13" w16cid:durableId="19473057">
    <w:abstractNumId w:val="54"/>
  </w:num>
  <w:num w:numId="14" w16cid:durableId="804158022">
    <w:abstractNumId w:val="19"/>
  </w:num>
  <w:num w:numId="15" w16cid:durableId="366029972">
    <w:abstractNumId w:val="42"/>
  </w:num>
  <w:num w:numId="16" w16cid:durableId="1253777942">
    <w:abstractNumId w:val="55"/>
  </w:num>
  <w:num w:numId="17" w16cid:durableId="752943467">
    <w:abstractNumId w:val="45"/>
  </w:num>
  <w:num w:numId="18" w16cid:durableId="484974015">
    <w:abstractNumId w:val="49"/>
  </w:num>
  <w:num w:numId="19" w16cid:durableId="2137720411">
    <w:abstractNumId w:val="8"/>
  </w:num>
  <w:num w:numId="20" w16cid:durableId="1002439942">
    <w:abstractNumId w:val="46"/>
  </w:num>
  <w:num w:numId="21" w16cid:durableId="586113361">
    <w:abstractNumId w:val="16"/>
  </w:num>
  <w:num w:numId="22" w16cid:durableId="607809696">
    <w:abstractNumId w:val="26"/>
  </w:num>
  <w:num w:numId="23" w16cid:durableId="199325245">
    <w:abstractNumId w:val="15"/>
  </w:num>
  <w:num w:numId="24" w16cid:durableId="173884892">
    <w:abstractNumId w:val="4"/>
  </w:num>
  <w:num w:numId="25" w16cid:durableId="424884088">
    <w:abstractNumId w:val="36"/>
  </w:num>
  <w:num w:numId="26" w16cid:durableId="1820685261">
    <w:abstractNumId w:val="18"/>
  </w:num>
  <w:num w:numId="27" w16cid:durableId="1458914261">
    <w:abstractNumId w:val="5"/>
  </w:num>
  <w:num w:numId="28" w16cid:durableId="931667716">
    <w:abstractNumId w:val="41"/>
  </w:num>
  <w:num w:numId="29" w16cid:durableId="380792581">
    <w:abstractNumId w:val="51"/>
  </w:num>
  <w:num w:numId="30" w16cid:durableId="463933723">
    <w:abstractNumId w:val="35"/>
  </w:num>
  <w:num w:numId="31" w16cid:durableId="1092899403">
    <w:abstractNumId w:val="12"/>
  </w:num>
  <w:num w:numId="32" w16cid:durableId="1736078427">
    <w:abstractNumId w:val="31"/>
  </w:num>
  <w:num w:numId="33" w16cid:durableId="204760492">
    <w:abstractNumId w:val="10"/>
  </w:num>
  <w:num w:numId="34" w16cid:durableId="305748610">
    <w:abstractNumId w:val="24"/>
  </w:num>
  <w:num w:numId="35" w16cid:durableId="228228440">
    <w:abstractNumId w:val="25"/>
  </w:num>
  <w:num w:numId="36" w16cid:durableId="68189321">
    <w:abstractNumId w:val="28"/>
  </w:num>
  <w:num w:numId="37" w16cid:durableId="1582329868">
    <w:abstractNumId w:val="7"/>
  </w:num>
  <w:num w:numId="38" w16cid:durableId="1500654161">
    <w:abstractNumId w:val="34"/>
  </w:num>
  <w:num w:numId="39" w16cid:durableId="1350837946">
    <w:abstractNumId w:val="58"/>
  </w:num>
  <w:num w:numId="40" w16cid:durableId="1203591457">
    <w:abstractNumId w:val="29"/>
  </w:num>
  <w:num w:numId="41" w16cid:durableId="1469592581">
    <w:abstractNumId w:val="17"/>
  </w:num>
  <w:num w:numId="42" w16cid:durableId="434325837">
    <w:abstractNumId w:val="33"/>
  </w:num>
  <w:num w:numId="43" w16cid:durableId="916481590">
    <w:abstractNumId w:val="30"/>
  </w:num>
  <w:num w:numId="44" w16cid:durableId="728849450">
    <w:abstractNumId w:val="38"/>
  </w:num>
  <w:num w:numId="45" w16cid:durableId="181478517">
    <w:abstractNumId w:val="37"/>
  </w:num>
  <w:num w:numId="46" w16cid:durableId="1318649962">
    <w:abstractNumId w:val="27"/>
  </w:num>
  <w:num w:numId="47" w16cid:durableId="1978992433">
    <w:abstractNumId w:val="11"/>
  </w:num>
  <w:num w:numId="48" w16cid:durableId="12389279">
    <w:abstractNumId w:val="50"/>
  </w:num>
  <w:num w:numId="49" w16cid:durableId="1102799413">
    <w:abstractNumId w:val="3"/>
  </w:num>
  <w:num w:numId="50" w16cid:durableId="1708406425">
    <w:abstractNumId w:val="48"/>
  </w:num>
  <w:num w:numId="51" w16cid:durableId="1943999240">
    <w:abstractNumId w:val="40"/>
  </w:num>
  <w:num w:numId="52" w16cid:durableId="1686901926">
    <w:abstractNumId w:val="44"/>
  </w:num>
  <w:num w:numId="53" w16cid:durableId="1119107086">
    <w:abstractNumId w:val="20"/>
  </w:num>
  <w:num w:numId="54" w16cid:durableId="1238201469">
    <w:abstractNumId w:val="23"/>
  </w:num>
  <w:num w:numId="55" w16cid:durableId="1684162856">
    <w:abstractNumId w:val="1"/>
  </w:num>
  <w:num w:numId="56" w16cid:durableId="2015181308">
    <w:abstractNumId w:val="0"/>
  </w:num>
  <w:num w:numId="57" w16cid:durableId="697197699">
    <w:abstractNumId w:val="6"/>
  </w:num>
  <w:num w:numId="58" w16cid:durableId="2029520337">
    <w:abstractNumId w:val="52"/>
  </w:num>
  <w:num w:numId="59" w16cid:durableId="1803376619">
    <w:abstractNumId w:val="5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F70"/>
    <w:rsid w:val="00003A98"/>
    <w:rsid w:val="0001187D"/>
    <w:rsid w:val="00020898"/>
    <w:rsid w:val="00054194"/>
    <w:rsid w:val="0009245D"/>
    <w:rsid w:val="000B7840"/>
    <w:rsid w:val="000C3A60"/>
    <w:rsid w:val="000C3AE2"/>
    <w:rsid w:val="000C477F"/>
    <w:rsid w:val="000F19A6"/>
    <w:rsid w:val="001024FF"/>
    <w:rsid w:val="00130D93"/>
    <w:rsid w:val="00196F70"/>
    <w:rsid w:val="001C1C0D"/>
    <w:rsid w:val="001D2465"/>
    <w:rsid w:val="001E5101"/>
    <w:rsid w:val="00293A61"/>
    <w:rsid w:val="00321935"/>
    <w:rsid w:val="00385590"/>
    <w:rsid w:val="003C403B"/>
    <w:rsid w:val="00440EF3"/>
    <w:rsid w:val="004438F5"/>
    <w:rsid w:val="00443B62"/>
    <w:rsid w:val="00455013"/>
    <w:rsid w:val="00456002"/>
    <w:rsid w:val="00457DF3"/>
    <w:rsid w:val="00464219"/>
    <w:rsid w:val="00464265"/>
    <w:rsid w:val="00464C43"/>
    <w:rsid w:val="00473D64"/>
    <w:rsid w:val="0049639F"/>
    <w:rsid w:val="004B7D83"/>
    <w:rsid w:val="004E7DCC"/>
    <w:rsid w:val="005125E1"/>
    <w:rsid w:val="00515D1B"/>
    <w:rsid w:val="00521A48"/>
    <w:rsid w:val="00536E67"/>
    <w:rsid w:val="00552EBF"/>
    <w:rsid w:val="00556894"/>
    <w:rsid w:val="00556B82"/>
    <w:rsid w:val="0059026A"/>
    <w:rsid w:val="005966AC"/>
    <w:rsid w:val="005B7135"/>
    <w:rsid w:val="005C1097"/>
    <w:rsid w:val="005F6573"/>
    <w:rsid w:val="006136F3"/>
    <w:rsid w:val="006826C1"/>
    <w:rsid w:val="00693A90"/>
    <w:rsid w:val="006A5E4F"/>
    <w:rsid w:val="006B2557"/>
    <w:rsid w:val="006F1A3C"/>
    <w:rsid w:val="00703448"/>
    <w:rsid w:val="007126C2"/>
    <w:rsid w:val="00764071"/>
    <w:rsid w:val="00781150"/>
    <w:rsid w:val="007A6063"/>
    <w:rsid w:val="007B343D"/>
    <w:rsid w:val="007C570B"/>
    <w:rsid w:val="00832BE8"/>
    <w:rsid w:val="00833EE8"/>
    <w:rsid w:val="0085168B"/>
    <w:rsid w:val="0086045C"/>
    <w:rsid w:val="008C3416"/>
    <w:rsid w:val="008E5980"/>
    <w:rsid w:val="00902F14"/>
    <w:rsid w:val="00966A25"/>
    <w:rsid w:val="009B7B1A"/>
    <w:rsid w:val="009D01F7"/>
    <w:rsid w:val="009D7B4E"/>
    <w:rsid w:val="009E48D2"/>
    <w:rsid w:val="009F2532"/>
    <w:rsid w:val="009F4847"/>
    <w:rsid w:val="00A10F2B"/>
    <w:rsid w:val="00A21B5D"/>
    <w:rsid w:val="00A361B7"/>
    <w:rsid w:val="00A43568"/>
    <w:rsid w:val="00A43788"/>
    <w:rsid w:val="00A5284F"/>
    <w:rsid w:val="00A828A1"/>
    <w:rsid w:val="00AC2A3E"/>
    <w:rsid w:val="00B217AD"/>
    <w:rsid w:val="00B2201E"/>
    <w:rsid w:val="00B2393E"/>
    <w:rsid w:val="00B33754"/>
    <w:rsid w:val="00B3601C"/>
    <w:rsid w:val="00B4142B"/>
    <w:rsid w:val="00B54A5B"/>
    <w:rsid w:val="00B56F87"/>
    <w:rsid w:val="00B66BE3"/>
    <w:rsid w:val="00B70536"/>
    <w:rsid w:val="00B817A5"/>
    <w:rsid w:val="00B84C93"/>
    <w:rsid w:val="00B862D5"/>
    <w:rsid w:val="00BA5D84"/>
    <w:rsid w:val="00BA62E3"/>
    <w:rsid w:val="00BB368B"/>
    <w:rsid w:val="00BC415F"/>
    <w:rsid w:val="00BE2024"/>
    <w:rsid w:val="00BF0CDC"/>
    <w:rsid w:val="00C37652"/>
    <w:rsid w:val="00C56884"/>
    <w:rsid w:val="00C758CF"/>
    <w:rsid w:val="00C96801"/>
    <w:rsid w:val="00CA0839"/>
    <w:rsid w:val="00CB6B65"/>
    <w:rsid w:val="00CD0882"/>
    <w:rsid w:val="00CF7BEF"/>
    <w:rsid w:val="00D55293"/>
    <w:rsid w:val="00D779DD"/>
    <w:rsid w:val="00D81144"/>
    <w:rsid w:val="00D84B3B"/>
    <w:rsid w:val="00D8787F"/>
    <w:rsid w:val="00DC7243"/>
    <w:rsid w:val="00DF341E"/>
    <w:rsid w:val="00DF353D"/>
    <w:rsid w:val="00E06F52"/>
    <w:rsid w:val="00E10D30"/>
    <w:rsid w:val="00E1646B"/>
    <w:rsid w:val="00E273FF"/>
    <w:rsid w:val="00E47D32"/>
    <w:rsid w:val="00E85048"/>
    <w:rsid w:val="00E9616D"/>
    <w:rsid w:val="00E96DF5"/>
    <w:rsid w:val="00EA6E07"/>
    <w:rsid w:val="00EC2372"/>
    <w:rsid w:val="00ED533B"/>
    <w:rsid w:val="00EF2883"/>
    <w:rsid w:val="00F30314"/>
    <w:rsid w:val="00F83ABB"/>
    <w:rsid w:val="00FA169C"/>
    <w:rsid w:val="00FE00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6FE93E3"/>
  <w15:chartTrackingRefBased/>
  <w15:docId w15:val="{60E42850-AA05-42AB-970C-0360CF715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1A3C"/>
    <w:pPr>
      <w:spacing w:after="200" w:line="276" w:lineRule="auto"/>
    </w:pPr>
    <w:rPr>
      <w:rFonts w:ascii="Calibri" w:eastAsia="Times New Roman" w:hAnsi="Calibri" w:cs="Times New Roman"/>
      <w:kern w:val="0"/>
      <w14:ligatures w14:val="none"/>
    </w:rPr>
  </w:style>
  <w:style w:type="paragraph" w:styleId="Nadpis1">
    <w:name w:val="heading 1"/>
    <w:basedOn w:val="Normln"/>
    <w:next w:val="Normln"/>
    <w:link w:val="Nadpis1Char"/>
    <w:uiPriority w:val="9"/>
    <w:qFormat/>
    <w:rsid w:val="00196F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unhideWhenUsed/>
    <w:qFormat/>
    <w:rsid w:val="00196F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aliases w:val="H3"/>
    <w:basedOn w:val="Normln"/>
    <w:next w:val="Normln"/>
    <w:link w:val="Nadpis3Char"/>
    <w:uiPriority w:val="99"/>
    <w:unhideWhenUsed/>
    <w:qFormat/>
    <w:rsid w:val="00196F70"/>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196F70"/>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196F70"/>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unhideWhenUsed/>
    <w:qFormat/>
    <w:rsid w:val="00196F7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unhideWhenUsed/>
    <w:qFormat/>
    <w:rsid w:val="00196F70"/>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unhideWhenUsed/>
    <w:qFormat/>
    <w:rsid w:val="00196F70"/>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unhideWhenUsed/>
    <w:qFormat/>
    <w:rsid w:val="00196F70"/>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96F70"/>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rsid w:val="00196F70"/>
    <w:rPr>
      <w:rFonts w:asciiTheme="majorHAnsi" w:eastAsiaTheme="majorEastAsia" w:hAnsiTheme="majorHAnsi" w:cstheme="majorBidi"/>
      <w:color w:val="2F5496" w:themeColor="accent1" w:themeShade="BF"/>
      <w:sz w:val="32"/>
      <w:szCs w:val="32"/>
    </w:rPr>
  </w:style>
  <w:style w:type="character" w:customStyle="1" w:styleId="Nadpis3Char">
    <w:name w:val="Nadpis 3 Char"/>
    <w:aliases w:val="H3 Char"/>
    <w:basedOn w:val="Standardnpsmoodstavce"/>
    <w:link w:val="Nadpis3"/>
    <w:uiPriority w:val="9"/>
    <w:semiHidden/>
    <w:rsid w:val="00196F70"/>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196F70"/>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196F70"/>
    <w:rPr>
      <w:rFonts w:eastAsiaTheme="majorEastAsia" w:cstheme="majorBidi"/>
      <w:color w:val="2F5496" w:themeColor="accent1" w:themeShade="BF"/>
    </w:rPr>
  </w:style>
  <w:style w:type="character" w:customStyle="1" w:styleId="Nadpis6Char">
    <w:name w:val="Nadpis 6 Char"/>
    <w:basedOn w:val="Standardnpsmoodstavce"/>
    <w:link w:val="Nadpis6"/>
    <w:uiPriority w:val="9"/>
    <w:rsid w:val="00196F7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rsid w:val="00196F70"/>
    <w:rPr>
      <w:rFonts w:eastAsiaTheme="majorEastAsia" w:cstheme="majorBidi"/>
      <w:color w:val="595959" w:themeColor="text1" w:themeTint="A6"/>
    </w:rPr>
  </w:style>
  <w:style w:type="character" w:customStyle="1" w:styleId="Nadpis8Char">
    <w:name w:val="Nadpis 8 Char"/>
    <w:basedOn w:val="Standardnpsmoodstavce"/>
    <w:link w:val="Nadpis8"/>
    <w:uiPriority w:val="9"/>
    <w:rsid w:val="00196F7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rsid w:val="00196F70"/>
    <w:rPr>
      <w:rFonts w:eastAsiaTheme="majorEastAsia" w:cstheme="majorBidi"/>
      <w:color w:val="272727" w:themeColor="text1" w:themeTint="D8"/>
    </w:rPr>
  </w:style>
  <w:style w:type="paragraph" w:styleId="Nzev">
    <w:name w:val="Title"/>
    <w:basedOn w:val="Normln"/>
    <w:next w:val="Normln"/>
    <w:link w:val="NzevChar"/>
    <w:uiPriority w:val="10"/>
    <w:qFormat/>
    <w:rsid w:val="00196F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96F7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96F70"/>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96F70"/>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96F70"/>
    <w:pPr>
      <w:spacing w:before="160"/>
      <w:jc w:val="center"/>
    </w:pPr>
    <w:rPr>
      <w:i/>
      <w:iCs/>
      <w:color w:val="404040" w:themeColor="text1" w:themeTint="BF"/>
    </w:rPr>
  </w:style>
  <w:style w:type="character" w:customStyle="1" w:styleId="CittChar">
    <w:name w:val="Citát Char"/>
    <w:basedOn w:val="Standardnpsmoodstavce"/>
    <w:link w:val="Citt"/>
    <w:uiPriority w:val="29"/>
    <w:rsid w:val="00196F70"/>
    <w:rPr>
      <w:i/>
      <w:iCs/>
      <w:color w:val="404040" w:themeColor="text1" w:themeTint="BF"/>
    </w:rPr>
  </w:style>
  <w:style w:type="paragraph" w:styleId="Odstavecseseznamem">
    <w:name w:val="List Paragraph"/>
    <w:aliases w:val="Datum_,Odstavec 1.1.,_Odstavec se seznamem,Odstavec_muj1,Odstavec_muj2,Odstavec_muj3,Nad1,Odstavec_muj4,Nad2,List Paragraph2,Odstavec_muj5,Odstavec_muj6,lp1"/>
    <w:basedOn w:val="Normln"/>
    <w:uiPriority w:val="34"/>
    <w:qFormat/>
    <w:rsid w:val="00196F70"/>
    <w:pPr>
      <w:ind w:left="720"/>
      <w:contextualSpacing/>
    </w:pPr>
  </w:style>
  <w:style w:type="character" w:styleId="Zdraznnintenzivn">
    <w:name w:val="Intense Emphasis"/>
    <w:basedOn w:val="Standardnpsmoodstavce"/>
    <w:uiPriority w:val="21"/>
    <w:qFormat/>
    <w:rsid w:val="00196F70"/>
    <w:rPr>
      <w:i/>
      <w:iCs/>
      <w:color w:val="2F5496" w:themeColor="accent1" w:themeShade="BF"/>
    </w:rPr>
  </w:style>
  <w:style w:type="paragraph" w:styleId="Vrazncitt">
    <w:name w:val="Intense Quote"/>
    <w:basedOn w:val="Normln"/>
    <w:next w:val="Normln"/>
    <w:link w:val="VrazncittChar"/>
    <w:uiPriority w:val="30"/>
    <w:qFormat/>
    <w:rsid w:val="00196F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196F70"/>
    <w:rPr>
      <w:i/>
      <w:iCs/>
      <w:color w:val="2F5496" w:themeColor="accent1" w:themeShade="BF"/>
    </w:rPr>
  </w:style>
  <w:style w:type="character" w:styleId="Odkazintenzivn">
    <w:name w:val="Intense Reference"/>
    <w:basedOn w:val="Standardnpsmoodstavce"/>
    <w:uiPriority w:val="32"/>
    <w:qFormat/>
    <w:rsid w:val="00196F70"/>
    <w:rPr>
      <w:b/>
      <w:bCs/>
      <w:smallCaps/>
      <w:color w:val="2F5496" w:themeColor="accent1" w:themeShade="BF"/>
      <w:spacing w:val="5"/>
    </w:rPr>
  </w:style>
  <w:style w:type="paragraph" w:styleId="Zhlav">
    <w:name w:val="header"/>
    <w:basedOn w:val="Normln"/>
    <w:link w:val="ZhlavChar"/>
    <w:unhideWhenUsed/>
    <w:rsid w:val="006F1A3C"/>
    <w:pPr>
      <w:tabs>
        <w:tab w:val="center" w:pos="4536"/>
        <w:tab w:val="right" w:pos="9072"/>
      </w:tabs>
      <w:spacing w:after="0" w:line="240" w:lineRule="auto"/>
    </w:pPr>
  </w:style>
  <w:style w:type="character" w:customStyle="1" w:styleId="ZhlavChar">
    <w:name w:val="Záhlaví Char"/>
    <w:basedOn w:val="Standardnpsmoodstavce"/>
    <w:link w:val="Zhlav"/>
    <w:rsid w:val="006F1A3C"/>
    <w:rPr>
      <w:rFonts w:ascii="Calibri" w:eastAsia="Times New Roman" w:hAnsi="Calibri" w:cs="Times New Roman"/>
      <w:kern w:val="0"/>
      <w14:ligatures w14:val="none"/>
    </w:rPr>
  </w:style>
  <w:style w:type="paragraph" w:styleId="Zpat">
    <w:name w:val="footer"/>
    <w:basedOn w:val="Normln"/>
    <w:link w:val="ZpatChar"/>
    <w:unhideWhenUsed/>
    <w:rsid w:val="006F1A3C"/>
    <w:pPr>
      <w:tabs>
        <w:tab w:val="center" w:pos="4536"/>
        <w:tab w:val="right" w:pos="9072"/>
      </w:tabs>
      <w:spacing w:after="0" w:line="240" w:lineRule="auto"/>
    </w:pPr>
  </w:style>
  <w:style w:type="character" w:customStyle="1" w:styleId="ZpatChar">
    <w:name w:val="Zápatí Char"/>
    <w:basedOn w:val="Standardnpsmoodstavce"/>
    <w:link w:val="Zpat"/>
    <w:rsid w:val="006F1A3C"/>
    <w:rPr>
      <w:rFonts w:ascii="Calibri" w:eastAsia="Times New Roman" w:hAnsi="Calibri" w:cs="Times New Roman"/>
      <w:kern w:val="0"/>
      <w14:ligatures w14:val="none"/>
    </w:rPr>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6F1A3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Nad1 Char"/>
    <w:link w:val="Odstavecseseznamem1"/>
    <w:uiPriority w:val="34"/>
    <w:qFormat/>
    <w:rsid w:val="006F1A3C"/>
    <w:rPr>
      <w:rFonts w:ascii="Calibri" w:eastAsia="Times New Roman" w:hAnsi="Calibri" w:cs="Times New Roman"/>
      <w:kern w:val="0"/>
      <w:sz w:val="20"/>
      <w:szCs w:val="20"/>
      <w:lang w:eastAsia="cs-CZ"/>
      <w14:ligatures w14:val="none"/>
    </w:rPr>
  </w:style>
  <w:style w:type="paragraph" w:styleId="Zkladntext">
    <w:name w:val="Body Text"/>
    <w:basedOn w:val="Normln"/>
    <w:link w:val="ZkladntextChar"/>
    <w:rsid w:val="006F1A3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6F1A3C"/>
    <w:rPr>
      <w:rFonts w:ascii="Times New Roman" w:eastAsia="Calibri" w:hAnsi="Times New Roman" w:cs="Times New Roman"/>
      <w:color w:val="0000FF"/>
      <w:kern w:val="0"/>
      <w:sz w:val="24"/>
      <w:szCs w:val="24"/>
      <w:lang w:eastAsia="cs-CZ"/>
      <w14:ligatures w14:val="none"/>
    </w:rPr>
  </w:style>
  <w:style w:type="paragraph" w:customStyle="1" w:styleId="text">
    <w:name w:val="text"/>
    <w:rsid w:val="006F1A3C"/>
    <w:pPr>
      <w:widowControl w:val="0"/>
      <w:spacing w:before="240" w:after="0" w:line="240" w:lineRule="exact"/>
      <w:jc w:val="both"/>
    </w:pPr>
    <w:rPr>
      <w:rFonts w:ascii="Arial" w:eastAsia="Calibri" w:hAnsi="Arial" w:cs="Arial"/>
      <w:kern w:val="0"/>
      <w:sz w:val="24"/>
      <w:szCs w:val="24"/>
      <w14:ligatures w14:val="none"/>
    </w:rPr>
  </w:style>
  <w:style w:type="character" w:styleId="Hypertextovodkaz">
    <w:name w:val="Hyperlink"/>
    <w:rsid w:val="006F1A3C"/>
    <w:rPr>
      <w:color w:val="0563C1"/>
      <w:u w:val="single"/>
    </w:rPr>
  </w:style>
  <w:style w:type="paragraph" w:customStyle="1" w:styleId="Bezmezer1">
    <w:name w:val="Bez mezer1"/>
    <w:aliases w:val="Text 1"/>
    <w:link w:val="NoSpacingChar"/>
    <w:rsid w:val="006F1A3C"/>
    <w:pPr>
      <w:spacing w:after="0" w:line="240" w:lineRule="auto"/>
      <w:jc w:val="both"/>
    </w:pPr>
    <w:rPr>
      <w:rFonts w:ascii="Calibri" w:eastAsia="Times New Roman" w:hAnsi="Calibri" w:cs="Times New Roman"/>
      <w:kern w:val="0"/>
      <w:sz w:val="24"/>
      <w:lang w:eastAsia="cs-CZ"/>
      <w14:ligatures w14:val="none"/>
    </w:rPr>
  </w:style>
  <w:style w:type="character" w:customStyle="1" w:styleId="NoSpacingChar">
    <w:name w:val="No Spacing Char"/>
    <w:aliases w:val="Text 1 Char"/>
    <w:link w:val="Bezmezer1"/>
    <w:rsid w:val="006F1A3C"/>
    <w:rPr>
      <w:rFonts w:ascii="Calibri" w:eastAsia="Times New Roman" w:hAnsi="Calibri" w:cs="Times New Roman"/>
      <w:kern w:val="0"/>
      <w:sz w:val="24"/>
      <w:lang w:eastAsia="cs-CZ"/>
      <w14:ligatures w14:val="none"/>
    </w:rPr>
  </w:style>
  <w:style w:type="paragraph" w:customStyle="1" w:styleId="Zkladntextodsazen1">
    <w:name w:val="Základní text odsazený1"/>
    <w:basedOn w:val="Normln"/>
    <w:link w:val="BodyTextIndentChar"/>
    <w:rsid w:val="006F1A3C"/>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6F1A3C"/>
    <w:rPr>
      <w:rFonts w:ascii="Times New Roman" w:eastAsia="Calibri" w:hAnsi="Times New Roman" w:cs="Times New Roman"/>
      <w:kern w:val="0"/>
      <w:sz w:val="20"/>
      <w:szCs w:val="24"/>
      <w:lang w:eastAsia="cs-CZ"/>
      <w14:ligatures w14:val="none"/>
    </w:rPr>
  </w:style>
  <w:style w:type="paragraph" w:customStyle="1" w:styleId="Zkladntextodsazen21">
    <w:name w:val="Základní text odsazený 21"/>
    <w:basedOn w:val="Normln"/>
    <w:rsid w:val="006F1A3C"/>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6F1A3C"/>
    <w:rPr>
      <w:rFonts w:ascii="Times New Roman" w:hAnsi="Times New Roman" w:cs="Times New Roman"/>
      <w:sz w:val="22"/>
      <w:szCs w:val="22"/>
    </w:rPr>
  </w:style>
  <w:style w:type="paragraph" w:styleId="Zkladntext2">
    <w:name w:val="Body Text 2"/>
    <w:basedOn w:val="Normln"/>
    <w:link w:val="Zkladntext2Char"/>
    <w:rsid w:val="006F1A3C"/>
    <w:pPr>
      <w:spacing w:after="120" w:line="480" w:lineRule="auto"/>
    </w:pPr>
  </w:style>
  <w:style w:type="character" w:customStyle="1" w:styleId="Zkladntext2Char">
    <w:name w:val="Základní text 2 Char"/>
    <w:basedOn w:val="Standardnpsmoodstavce"/>
    <w:link w:val="Zkladntext2"/>
    <w:rsid w:val="006F1A3C"/>
    <w:rPr>
      <w:rFonts w:ascii="Calibri" w:eastAsia="Times New Roman" w:hAnsi="Calibri" w:cs="Times New Roman"/>
      <w:kern w:val="0"/>
      <w14:ligatures w14:val="none"/>
    </w:rPr>
  </w:style>
  <w:style w:type="paragraph" w:customStyle="1" w:styleId="RLTextlnkuslovan">
    <w:name w:val="RL Text článku číslovaný"/>
    <w:basedOn w:val="Normln"/>
    <w:link w:val="RLTextlnkuslovanChar"/>
    <w:rsid w:val="006F1A3C"/>
    <w:pPr>
      <w:numPr>
        <w:ilvl w:val="1"/>
        <w:numId w:val="1"/>
      </w:numPr>
      <w:tabs>
        <w:tab w:val="num" w:pos="1474"/>
      </w:tabs>
      <w:spacing w:after="120" w:line="280" w:lineRule="exact"/>
      <w:jc w:val="both"/>
    </w:pPr>
    <w:rPr>
      <w:rFonts w:ascii="Arial" w:hAnsi="Arial"/>
      <w:sz w:val="24"/>
      <w:lang w:eastAsia="cs-CZ"/>
    </w:rPr>
  </w:style>
  <w:style w:type="character" w:customStyle="1" w:styleId="RLTextlnkuslovanChar">
    <w:name w:val="RL Text článku číslovaný Char"/>
    <w:link w:val="RLTextlnkuslovan"/>
    <w:rsid w:val="006F1A3C"/>
    <w:rPr>
      <w:rFonts w:ascii="Arial" w:eastAsia="Times New Roman" w:hAnsi="Arial" w:cs="Times New Roman"/>
      <w:kern w:val="0"/>
      <w:sz w:val="24"/>
      <w:lang w:eastAsia="cs-CZ"/>
      <w14:ligatures w14:val="none"/>
    </w:rPr>
  </w:style>
  <w:style w:type="paragraph" w:customStyle="1" w:styleId="RLProhlensmluvnchstran">
    <w:name w:val="RL Prohlášení smluvních stran"/>
    <w:basedOn w:val="Normln"/>
    <w:link w:val="RLProhlensmluvnchstranChar"/>
    <w:rsid w:val="006F1A3C"/>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6F1A3C"/>
    <w:rPr>
      <w:rFonts w:ascii="Arial" w:eastAsia="Times New Roman" w:hAnsi="Arial" w:cs="Times New Roman"/>
      <w:b/>
      <w:kern w:val="0"/>
      <w:sz w:val="24"/>
      <w14:ligatures w14:val="none"/>
    </w:rPr>
  </w:style>
  <w:style w:type="paragraph" w:customStyle="1" w:styleId="slovanodstavec">
    <w:name w:val="číslovaný odstavec"/>
    <w:basedOn w:val="Normln"/>
    <w:rsid w:val="006F1A3C"/>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6F1A3C"/>
    <w:rPr>
      <w:rFonts w:ascii="Times New Roman" w:hAnsi="Times New Roman" w:cs="Times New Roman" w:hint="default"/>
      <w:b/>
      <w:bCs/>
    </w:rPr>
  </w:style>
  <w:style w:type="character" w:customStyle="1" w:styleId="HeaderChar">
    <w:name w:val="Header Char"/>
    <w:rsid w:val="006F1A3C"/>
    <w:rPr>
      <w:rFonts w:ascii="Calibri" w:hAnsi="Calibri" w:cs="Times New Roman"/>
      <w:sz w:val="20"/>
    </w:rPr>
  </w:style>
  <w:style w:type="character" w:styleId="Odkaznakoment">
    <w:name w:val="annotation reference"/>
    <w:uiPriority w:val="99"/>
    <w:semiHidden/>
    <w:rsid w:val="006F1A3C"/>
    <w:rPr>
      <w:sz w:val="16"/>
      <w:szCs w:val="16"/>
    </w:rPr>
  </w:style>
  <w:style w:type="paragraph" w:styleId="Textkomente">
    <w:name w:val="annotation text"/>
    <w:basedOn w:val="Normln"/>
    <w:link w:val="TextkomenteChar"/>
    <w:uiPriority w:val="99"/>
    <w:rsid w:val="006F1A3C"/>
    <w:rPr>
      <w:sz w:val="20"/>
      <w:szCs w:val="20"/>
    </w:rPr>
  </w:style>
  <w:style w:type="character" w:customStyle="1" w:styleId="TextkomenteChar">
    <w:name w:val="Text komentáře Char"/>
    <w:basedOn w:val="Standardnpsmoodstavce"/>
    <w:link w:val="Textkomente"/>
    <w:uiPriority w:val="99"/>
    <w:rsid w:val="006F1A3C"/>
    <w:rPr>
      <w:rFonts w:ascii="Calibri" w:eastAsia="Times New Roman" w:hAnsi="Calibri" w:cs="Times New Roman"/>
      <w:kern w:val="0"/>
      <w:sz w:val="20"/>
      <w:szCs w:val="20"/>
      <w14:ligatures w14:val="none"/>
    </w:rPr>
  </w:style>
  <w:style w:type="paragraph" w:styleId="Pedmtkomente">
    <w:name w:val="annotation subject"/>
    <w:basedOn w:val="Textkomente"/>
    <w:next w:val="Textkomente"/>
    <w:link w:val="PedmtkomenteChar"/>
    <w:semiHidden/>
    <w:rsid w:val="006F1A3C"/>
    <w:rPr>
      <w:b/>
      <w:bCs/>
    </w:rPr>
  </w:style>
  <w:style w:type="character" w:customStyle="1" w:styleId="PedmtkomenteChar">
    <w:name w:val="Předmět komentáře Char"/>
    <w:basedOn w:val="TextkomenteChar"/>
    <w:link w:val="Pedmtkomente"/>
    <w:semiHidden/>
    <w:rsid w:val="006F1A3C"/>
    <w:rPr>
      <w:rFonts w:ascii="Calibri" w:eastAsia="Times New Roman" w:hAnsi="Calibri" w:cs="Times New Roman"/>
      <w:b/>
      <w:bCs/>
      <w:kern w:val="0"/>
      <w:sz w:val="20"/>
      <w:szCs w:val="20"/>
      <w14:ligatures w14:val="none"/>
    </w:rPr>
  </w:style>
  <w:style w:type="paragraph" w:styleId="Textbubliny">
    <w:name w:val="Balloon Text"/>
    <w:basedOn w:val="Normln"/>
    <w:link w:val="TextbublinyChar"/>
    <w:semiHidden/>
    <w:rsid w:val="006F1A3C"/>
    <w:rPr>
      <w:rFonts w:ascii="Tahoma" w:hAnsi="Tahoma" w:cs="Tahoma"/>
      <w:sz w:val="16"/>
      <w:szCs w:val="16"/>
    </w:rPr>
  </w:style>
  <w:style w:type="character" w:customStyle="1" w:styleId="TextbublinyChar">
    <w:name w:val="Text bubliny Char"/>
    <w:basedOn w:val="Standardnpsmoodstavce"/>
    <w:link w:val="Textbubliny"/>
    <w:semiHidden/>
    <w:rsid w:val="006F1A3C"/>
    <w:rPr>
      <w:rFonts w:ascii="Tahoma" w:eastAsia="Times New Roman" w:hAnsi="Tahoma" w:cs="Tahoma"/>
      <w:kern w:val="0"/>
      <w:sz w:val="16"/>
      <w:szCs w:val="16"/>
      <w14:ligatures w14:val="none"/>
    </w:rPr>
  </w:style>
  <w:style w:type="character" w:styleId="Siln">
    <w:name w:val="Strong"/>
    <w:uiPriority w:val="22"/>
    <w:qFormat/>
    <w:rsid w:val="006F1A3C"/>
    <w:rPr>
      <w:b/>
      <w:bCs/>
    </w:rPr>
  </w:style>
  <w:style w:type="paragraph" w:customStyle="1" w:styleId="CharChar1CharCharChar">
    <w:name w:val="Char Char1 Char Char Char"/>
    <w:basedOn w:val="Normln"/>
    <w:rsid w:val="006F1A3C"/>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6F1A3C"/>
    <w:pPr>
      <w:spacing w:after="0" w:line="240" w:lineRule="auto"/>
    </w:pPr>
    <w:rPr>
      <w:rFonts w:ascii="Calibri" w:eastAsia="Times New Roman" w:hAnsi="Calibri" w:cs="Times New Roman"/>
      <w:kern w:val="0"/>
      <w14:ligatures w14:val="none"/>
    </w:rPr>
  </w:style>
  <w:style w:type="character" w:customStyle="1" w:styleId="Nevyeenzmnka1">
    <w:name w:val="Nevyřešená zmínka1"/>
    <w:basedOn w:val="Standardnpsmoodstavce"/>
    <w:uiPriority w:val="99"/>
    <w:semiHidden/>
    <w:unhideWhenUsed/>
    <w:rsid w:val="006F1A3C"/>
    <w:rPr>
      <w:color w:val="605E5C"/>
      <w:shd w:val="clear" w:color="auto" w:fill="E1DFDD"/>
    </w:rPr>
  </w:style>
  <w:style w:type="paragraph" w:customStyle="1" w:styleId="Default">
    <w:name w:val="Default"/>
    <w:rsid w:val="006F1A3C"/>
    <w:pPr>
      <w:autoSpaceDE w:val="0"/>
      <w:autoSpaceDN w:val="0"/>
      <w:adjustRightInd w:val="0"/>
      <w:spacing w:after="0" w:line="240" w:lineRule="auto"/>
    </w:pPr>
    <w:rPr>
      <w:rFonts w:ascii="Bookman Old Style" w:eastAsia="Times New Roman" w:hAnsi="Bookman Old Style" w:cs="Bookman Old Style"/>
      <w:color w:val="000000"/>
      <w:kern w:val="0"/>
      <w:sz w:val="24"/>
      <w:szCs w:val="24"/>
      <w:lang w:eastAsia="cs-CZ"/>
      <w14:ligatures w14:val="none"/>
    </w:rPr>
  </w:style>
  <w:style w:type="table" w:styleId="Mkatabulky">
    <w:name w:val="Table Grid"/>
    <w:basedOn w:val="Normlntabulka"/>
    <w:uiPriority w:val="39"/>
    <w:rsid w:val="006F1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6F1A3C"/>
    <w:rPr>
      <w:color w:val="954F72" w:themeColor="followedHyperlink"/>
      <w:u w:val="single"/>
    </w:rPr>
  </w:style>
  <w:style w:type="paragraph" w:styleId="Bezmezer">
    <w:name w:val="No Spacing"/>
    <w:uiPriority w:val="1"/>
    <w:qFormat/>
    <w:rsid w:val="00C758CF"/>
    <w:pPr>
      <w:spacing w:after="0" w:line="240" w:lineRule="auto"/>
      <w:ind w:left="10" w:hanging="10"/>
      <w:jc w:val="both"/>
    </w:pPr>
    <w:rPr>
      <w:rFonts w:ascii="Calibri" w:eastAsia="Calibri" w:hAnsi="Calibri" w:cs="Calibri"/>
      <w:color w:val="000000"/>
      <w:kern w:val="0"/>
      <w:lang w:eastAsia="cs-CZ"/>
      <w14:ligatures w14:val="none"/>
    </w:rPr>
  </w:style>
  <w:style w:type="character" w:styleId="Nevyeenzmnka">
    <w:name w:val="Unresolved Mention"/>
    <w:basedOn w:val="Standardnpsmoodstavce"/>
    <w:uiPriority w:val="99"/>
    <w:semiHidden/>
    <w:unhideWhenUsed/>
    <w:rsid w:val="00C758CF"/>
    <w:rPr>
      <w:color w:val="605E5C"/>
      <w:shd w:val="clear" w:color="auto" w:fill="E1DFDD"/>
    </w:rPr>
  </w:style>
  <w:style w:type="paragraph" w:customStyle="1" w:styleId="Standard">
    <w:name w:val="Standard"/>
    <w:qFormat/>
    <w:rsid w:val="003C403B"/>
    <w:pPr>
      <w:suppressAutoHyphens/>
      <w:spacing w:after="200" w:line="276" w:lineRule="auto"/>
      <w:textAlignment w:val="baseline"/>
    </w:pPr>
    <w:rPr>
      <w:rFonts w:ascii="Calibri" w:eastAsia="Calibri" w:hAnsi="Calibri" w:cs="Calibri"/>
      <w:color w:val="00000A"/>
      <w:sz w:val="24"/>
      <w:lang w:eastAsia="zh-CN"/>
      <w14:ligatures w14:val="none"/>
    </w:rPr>
  </w:style>
  <w:style w:type="paragraph" w:styleId="Normlnweb">
    <w:name w:val="Normal (Web)"/>
    <w:basedOn w:val="Normln"/>
    <w:uiPriority w:val="99"/>
    <w:unhideWhenUsed/>
    <w:rsid w:val="00385590"/>
    <w:pPr>
      <w:spacing w:before="100" w:beforeAutospacing="1" w:after="100" w:afterAutospacing="1" w:line="240" w:lineRule="auto"/>
    </w:pPr>
    <w:rPr>
      <w:rFonts w:ascii="Times New Roman" w:hAnsi="Times New Roman"/>
      <w:sz w:val="24"/>
      <w:szCs w:val="24"/>
      <w:lang w:eastAsia="cs-CZ"/>
    </w:rPr>
  </w:style>
  <w:style w:type="paragraph" w:styleId="slovanseznam">
    <w:name w:val="List Number"/>
    <w:basedOn w:val="Normln"/>
    <w:uiPriority w:val="99"/>
    <w:unhideWhenUsed/>
    <w:qFormat/>
    <w:rsid w:val="004B7D83"/>
    <w:pPr>
      <w:spacing w:before="120" w:after="0" w:line="264" w:lineRule="auto"/>
      <w:ind w:left="1134" w:hanging="283"/>
      <w:jc w:val="both"/>
    </w:pPr>
    <w:rPr>
      <w:rFonts w:ascii="Segoe UI" w:eastAsiaTheme="minorHAnsi" w:hAnsi="Segoe U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hodne-uverejneni.cz/profil/obec-orechov" TargetMode="External"/><Relationship Id="rId3" Type="http://schemas.openxmlformats.org/officeDocument/2006/relationships/settings" Target="settings.xml"/><Relationship Id="rId7" Type="http://schemas.openxmlformats.org/officeDocument/2006/relationships/hyperlink" Target="https://www.vhodne-uverejneni.cz/profil/obec-orech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801</TotalTime>
  <Pages>32</Pages>
  <Words>13331</Words>
  <Characters>80257</Characters>
  <Application>Microsoft Office Word</Application>
  <DocSecurity>0</DocSecurity>
  <Lines>1408</Lines>
  <Paragraphs>577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Iva Moťková</cp:lastModifiedBy>
  <cp:revision>52</cp:revision>
  <dcterms:created xsi:type="dcterms:W3CDTF">2025-06-22T16:34:00Z</dcterms:created>
  <dcterms:modified xsi:type="dcterms:W3CDTF">2025-10-14T09:09:00Z</dcterms:modified>
</cp:coreProperties>
</file>